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16E" w:rsidRPr="00702EE0" w:rsidRDefault="00A7616E" w:rsidP="00A7616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lang w:val="en-US"/>
        </w:rPr>
      </w:pP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>दिनांक</w:t>
      </w:r>
      <w:r>
        <w:rPr>
          <w:rFonts w:ascii="Times New Roman" w:eastAsia="Calibri" w:hAnsi="Times New Roman" w:cs="Times New Roman"/>
          <w:b/>
          <w:bCs/>
          <w:sz w:val="20"/>
          <w:lang w:val="en-US"/>
        </w:rPr>
        <w:t xml:space="preserve">- </w:t>
      </w:r>
      <w:r w:rsidR="004C5920">
        <w:rPr>
          <w:rFonts w:ascii="Times New Roman" w:eastAsia="Calibri" w:hAnsi="Times New Roman" w:cs="Times New Roman"/>
          <w:b/>
          <w:bCs/>
          <w:sz w:val="20"/>
          <w:lang w:val="en-US"/>
        </w:rPr>
        <w:t>18/09/2024 to 20/09/2024 Batch-5</w:t>
      </w:r>
    </w:p>
    <w:p w:rsidR="00A7616E" w:rsidRPr="00702EE0" w:rsidRDefault="00A7616E" w:rsidP="00A7616E">
      <w:pPr>
        <w:spacing w:after="0" w:line="240" w:lineRule="auto"/>
        <w:jc w:val="center"/>
        <w:rPr>
          <w:rFonts w:ascii="Times New Roman" w:eastAsia="Calibri" w:hAnsi="Times New Roman" w:cs="Mangal"/>
          <w:b/>
          <w:bCs/>
          <w:sz w:val="20"/>
          <w:lang w:val="en-US"/>
        </w:rPr>
      </w:pP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 xml:space="preserve">स्मार्ट प्रकल्पांतर्गत समुदाय अधारित संस्थाच्या संचालक/ प्रतिनिधी यांचे </w:t>
      </w:r>
    </w:p>
    <w:p w:rsidR="00A7616E" w:rsidRPr="00702EE0" w:rsidRDefault="00A7616E" w:rsidP="00A7616E">
      <w:pPr>
        <w:spacing w:after="0" w:line="240" w:lineRule="auto"/>
        <w:jc w:val="center"/>
        <w:rPr>
          <w:rFonts w:ascii="Times New Roman" w:eastAsia="Calibri" w:hAnsi="Times New Roman" w:cs="Mangal"/>
          <w:b/>
          <w:bCs/>
          <w:sz w:val="20"/>
          <w:lang w:val="en-US"/>
        </w:rPr>
      </w:pP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 xml:space="preserve">प्रादेशिक कृषि व्यवस्थापन प्रशिक्षण संस्था </w:t>
      </w:r>
      <w:r w:rsidRPr="00702EE0">
        <w:rPr>
          <w:rFonts w:ascii="Times New Roman" w:eastAsia="Calibri" w:hAnsi="Times New Roman" w:cs="Mangal" w:hint="cs"/>
          <w:b/>
          <w:bCs/>
          <w:sz w:val="20"/>
          <w:lang w:val="en-US"/>
        </w:rPr>
        <w:t>(</w:t>
      </w:r>
      <w:r w:rsidRPr="00702EE0">
        <w:rPr>
          <w:rFonts w:ascii="Times New Roman" w:eastAsia="Calibri" w:hAnsi="Times New Roman" w:cs="Mangal"/>
          <w:b/>
          <w:bCs/>
          <w:sz w:val="20"/>
          <w:lang w:val="en-US"/>
        </w:rPr>
        <w:t xml:space="preserve"> </w:t>
      </w: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>रामेती</w:t>
      </w:r>
      <w:r w:rsidRPr="00702EE0">
        <w:rPr>
          <w:rFonts w:ascii="Times New Roman" w:eastAsia="Calibri" w:hAnsi="Times New Roman" w:cs="Mangal" w:hint="cs"/>
          <w:b/>
          <w:bCs/>
          <w:sz w:val="20"/>
          <w:lang w:val="en-US"/>
        </w:rPr>
        <w:t>)</w:t>
      </w: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 xml:space="preserve"> स्तरावरील तीन दिवसीय </w:t>
      </w:r>
    </w:p>
    <w:p w:rsidR="00A7616E" w:rsidRPr="00702EE0" w:rsidRDefault="00A7616E" w:rsidP="00A7616E">
      <w:pPr>
        <w:spacing w:after="0" w:line="240" w:lineRule="auto"/>
        <w:jc w:val="center"/>
        <w:rPr>
          <w:rFonts w:ascii="Times New Roman" w:eastAsia="Calibri" w:hAnsi="Times New Roman" w:cs="Mangal"/>
          <w:b/>
          <w:bCs/>
          <w:sz w:val="20"/>
          <w:lang w:val="en-US"/>
        </w:rPr>
      </w:pP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>सर्वसमावेशक प्रशिक्षण कार्यक्रम</w:t>
      </w:r>
    </w:p>
    <w:tbl>
      <w:tblPr>
        <w:tblStyle w:val="TableGrid"/>
        <w:tblW w:w="10887" w:type="dxa"/>
        <w:tblInd w:w="-714" w:type="dxa"/>
        <w:tblLook w:val="04A0"/>
      </w:tblPr>
      <w:tblGrid>
        <w:gridCol w:w="1419"/>
        <w:gridCol w:w="1102"/>
        <w:gridCol w:w="3827"/>
        <w:gridCol w:w="1560"/>
        <w:gridCol w:w="2979"/>
      </w:tblGrid>
      <w:tr w:rsidR="00A7616E" w:rsidRPr="004275EA" w:rsidTr="0051351E">
        <w:tc>
          <w:tcPr>
            <w:tcW w:w="1419" w:type="dxa"/>
          </w:tcPr>
          <w:p w:rsidR="00A7616E" w:rsidRPr="00702EE0" w:rsidRDefault="00A7616E" w:rsidP="00E3678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02EE0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Day</w:t>
            </w:r>
          </w:p>
        </w:tc>
        <w:tc>
          <w:tcPr>
            <w:tcW w:w="1102" w:type="dxa"/>
          </w:tcPr>
          <w:p w:rsidR="00A7616E" w:rsidRPr="00702EE0" w:rsidRDefault="00A7616E" w:rsidP="00E3678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02EE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  <w:t>Session No</w:t>
            </w:r>
          </w:p>
        </w:tc>
        <w:tc>
          <w:tcPr>
            <w:tcW w:w="3827" w:type="dxa"/>
          </w:tcPr>
          <w:p w:rsidR="00A7616E" w:rsidRPr="00702EE0" w:rsidRDefault="00A7616E" w:rsidP="00E3678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lang w:val="en-US"/>
              </w:rPr>
            </w:pPr>
            <w:r w:rsidRPr="00702EE0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Particulars</w:t>
            </w:r>
          </w:p>
        </w:tc>
        <w:tc>
          <w:tcPr>
            <w:tcW w:w="1560" w:type="dxa"/>
          </w:tcPr>
          <w:p w:rsidR="00A7616E" w:rsidRPr="00702EE0" w:rsidRDefault="00A7616E" w:rsidP="00E3678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lang w:val="en-US"/>
              </w:rPr>
            </w:pPr>
            <w:r w:rsidRPr="00702EE0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Time</w:t>
            </w:r>
          </w:p>
        </w:tc>
        <w:tc>
          <w:tcPr>
            <w:tcW w:w="2979" w:type="dxa"/>
          </w:tcPr>
          <w:p w:rsidR="00A7616E" w:rsidRPr="00702EE0" w:rsidRDefault="00A7616E" w:rsidP="00E3678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lang w:val="en-US"/>
              </w:rPr>
            </w:pPr>
            <w:r w:rsidRPr="00702EE0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Faculty</w:t>
            </w:r>
          </w:p>
        </w:tc>
      </w:tr>
      <w:tr w:rsidR="00A7616E" w:rsidRPr="005B64DE" w:rsidTr="0051351E">
        <w:tc>
          <w:tcPr>
            <w:tcW w:w="1419" w:type="dxa"/>
            <w:vMerge w:val="restart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दिवस-१</w:t>
            </w:r>
          </w:p>
          <w:p w:rsidR="00A7616E" w:rsidRPr="005B64DE" w:rsidRDefault="00FE366F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/>
                <w:sz w:val="28"/>
                <w:szCs w:val="28"/>
                <w:lang w:val="en-US"/>
              </w:rPr>
              <w:t>18.09.2024</w:t>
            </w:r>
          </w:p>
          <w:p w:rsidR="00A7616E" w:rsidRPr="005B64DE" w:rsidRDefault="00FE366F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बुधवार</w:t>
            </w: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१.१</w:t>
            </w:r>
          </w:p>
        </w:tc>
        <w:tc>
          <w:tcPr>
            <w:tcW w:w="3827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प्रशिक्षणार्थींची नोंदणी व प्रशिक्षण उद्घाटन</w:t>
            </w:r>
          </w:p>
        </w:tc>
        <w:tc>
          <w:tcPr>
            <w:tcW w:w="1560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९.३० ते १०.००</w:t>
            </w:r>
          </w:p>
        </w:tc>
        <w:tc>
          <w:tcPr>
            <w:tcW w:w="2979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A7616E" w:rsidRPr="005B64DE" w:rsidTr="0051351E">
        <w:trPr>
          <w:trHeight w:val="924"/>
        </w:trPr>
        <w:tc>
          <w:tcPr>
            <w:tcW w:w="1419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१.२</w:t>
            </w:r>
          </w:p>
        </w:tc>
        <w:tc>
          <w:tcPr>
            <w:tcW w:w="3827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प्रकल्प पाश्र्वभुमी, प्रकल्पाची ओळख व प्रशिक्षणाचा उद्देश सह्याद्री शेतकरी उत्पादक कंपनी यांची यशोगाथा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</w:t>
            </w:r>
            <w:proofErr w:type="spellStart"/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vedio</w:t>
            </w:r>
            <w:proofErr w:type="spellEnd"/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clip)</w:t>
            </w:r>
          </w:p>
        </w:tc>
        <w:tc>
          <w:tcPr>
            <w:tcW w:w="1560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१०.०० ते ११.००</w:t>
            </w:r>
          </w:p>
        </w:tc>
        <w:tc>
          <w:tcPr>
            <w:tcW w:w="2979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श्री. जितु शाह</w:t>
            </w:r>
          </w:p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नोडल अधिकारी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(DIU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A7616E" w:rsidRPr="005B64DE" w:rsidTr="0051351E">
        <w:tc>
          <w:tcPr>
            <w:tcW w:w="1419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</w:pPr>
            <w:r w:rsidRPr="00A7616E"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  <w:t>चहा</w:t>
            </w:r>
          </w:p>
        </w:tc>
        <w:tc>
          <w:tcPr>
            <w:tcW w:w="1560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११.०० ते ११.१५</w:t>
            </w:r>
          </w:p>
        </w:tc>
        <w:tc>
          <w:tcPr>
            <w:tcW w:w="2979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A7616E" w:rsidRPr="005B64DE" w:rsidTr="0051351E">
        <w:trPr>
          <w:trHeight w:val="546"/>
        </w:trPr>
        <w:tc>
          <w:tcPr>
            <w:tcW w:w="1419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१.३</w:t>
            </w:r>
          </w:p>
        </w:tc>
        <w:tc>
          <w:tcPr>
            <w:tcW w:w="3827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सविस्तर प्रकल्प आराखडा तयार करणे</w:t>
            </w:r>
          </w:p>
        </w:tc>
        <w:tc>
          <w:tcPr>
            <w:tcW w:w="1560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११.१५ ते १.००</w:t>
            </w:r>
          </w:p>
        </w:tc>
        <w:tc>
          <w:tcPr>
            <w:tcW w:w="2979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श्री. चंदन मुळे </w:t>
            </w:r>
          </w:p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मूल्य साखळी तज्ञ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(RIU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A7616E" w:rsidRPr="005B64DE" w:rsidTr="0051351E">
        <w:tc>
          <w:tcPr>
            <w:tcW w:w="1419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b/>
                <w:bCs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  <w:t>भोजन</w:t>
            </w:r>
          </w:p>
        </w:tc>
        <w:tc>
          <w:tcPr>
            <w:tcW w:w="1560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१.०० ते २.००</w:t>
            </w:r>
          </w:p>
        </w:tc>
        <w:tc>
          <w:tcPr>
            <w:tcW w:w="2979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A7616E" w:rsidRPr="005B64DE" w:rsidTr="0051351E">
        <w:tc>
          <w:tcPr>
            <w:tcW w:w="1419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१.४</w:t>
            </w:r>
          </w:p>
        </w:tc>
        <w:tc>
          <w:tcPr>
            <w:tcW w:w="3827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पर्यावरणीय सुरक्षा</w:t>
            </w:r>
          </w:p>
        </w:tc>
        <w:tc>
          <w:tcPr>
            <w:tcW w:w="1560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२.०० ते ३.००</w:t>
            </w:r>
          </w:p>
        </w:tc>
        <w:tc>
          <w:tcPr>
            <w:tcW w:w="2979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श्री. गणेश राख</w:t>
            </w:r>
          </w:p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पर्यावरण तज्ञ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(RIU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A7616E" w:rsidRPr="005B64DE" w:rsidTr="0051351E">
        <w:tc>
          <w:tcPr>
            <w:tcW w:w="1419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१.५</w:t>
            </w:r>
          </w:p>
        </w:tc>
        <w:tc>
          <w:tcPr>
            <w:tcW w:w="3827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समाजिक व्यवस्थापन आराखडा व सामाजिक </w:t>
            </w:r>
          </w:p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कृति आराखडा</w:t>
            </w:r>
          </w:p>
        </w:tc>
        <w:tc>
          <w:tcPr>
            <w:tcW w:w="1560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३.०० ते ४.००</w:t>
            </w:r>
          </w:p>
        </w:tc>
        <w:tc>
          <w:tcPr>
            <w:tcW w:w="2979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color w:val="000000" w:themeColor="text1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color w:val="000000" w:themeColor="text1"/>
                <w:sz w:val="24"/>
                <w:szCs w:val="24"/>
                <w:cs/>
                <w:lang w:val="en-US"/>
              </w:rPr>
              <w:t xml:space="preserve">श्री. कृष्णा सातळे </w:t>
            </w:r>
          </w:p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 w:rsidRPr="00A7616E">
              <w:rPr>
                <w:rFonts w:ascii="Utsaah" w:eastAsia="Calibri" w:hAnsi="Utsaah" w:cs="Utsaah"/>
                <w:color w:val="000000" w:themeColor="text1"/>
                <w:sz w:val="24"/>
                <w:szCs w:val="24"/>
                <w:cs/>
                <w:lang w:val="en-US"/>
              </w:rPr>
              <w:t xml:space="preserve">सामाजिक विकास तज्ञ </w:t>
            </w:r>
            <w:r w:rsidRPr="00A7616E">
              <w:rPr>
                <w:rFonts w:ascii="Utsaah" w:eastAsia="Calibri" w:hAnsi="Utsaah" w:cs="Utsaah"/>
                <w:color w:val="000000" w:themeColor="text1"/>
                <w:sz w:val="24"/>
                <w:szCs w:val="24"/>
                <w:lang w:val="en-US"/>
              </w:rPr>
              <w:t>(RIU</w:t>
            </w:r>
            <w:r w:rsidRPr="00A7616E">
              <w:rPr>
                <w:rFonts w:ascii="Utsaah" w:eastAsia="Calibri" w:hAnsi="Utsaah" w:cs="Utsaah"/>
                <w:color w:val="000000" w:themeColor="text1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</w:tr>
      <w:tr w:rsidR="00A7616E" w:rsidRPr="005B64DE" w:rsidTr="0051351E">
        <w:tc>
          <w:tcPr>
            <w:tcW w:w="1419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b/>
                <w:bCs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  <w:t>चहा</w:t>
            </w:r>
          </w:p>
        </w:tc>
        <w:tc>
          <w:tcPr>
            <w:tcW w:w="1560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४.०० ते ४.१५</w:t>
            </w:r>
          </w:p>
        </w:tc>
        <w:tc>
          <w:tcPr>
            <w:tcW w:w="2979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A7616E" w:rsidRPr="005B64DE" w:rsidTr="0051351E">
        <w:tc>
          <w:tcPr>
            <w:tcW w:w="1419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१.६</w:t>
            </w:r>
          </w:p>
        </w:tc>
        <w:tc>
          <w:tcPr>
            <w:tcW w:w="3827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तक्रार निवारण यंत्रणा</w:t>
            </w:r>
          </w:p>
        </w:tc>
        <w:tc>
          <w:tcPr>
            <w:tcW w:w="1560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४.१५ ते ५.००</w:t>
            </w:r>
          </w:p>
        </w:tc>
        <w:tc>
          <w:tcPr>
            <w:tcW w:w="2979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श्री. कृष्णा सातळे </w:t>
            </w:r>
          </w:p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सामाजिक विकास तज्ञ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(RIU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A7616E" w:rsidRPr="005B64DE" w:rsidTr="0051351E">
        <w:tc>
          <w:tcPr>
            <w:tcW w:w="1419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  <w:tc>
          <w:tcPr>
            <w:tcW w:w="2979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CD06F5" w:rsidRPr="005B64DE" w:rsidTr="0051351E">
        <w:trPr>
          <w:trHeight w:val="585"/>
        </w:trPr>
        <w:tc>
          <w:tcPr>
            <w:tcW w:w="1419" w:type="dxa"/>
            <w:vMerge w:val="restart"/>
          </w:tcPr>
          <w:p w:rsidR="00CD06F5" w:rsidRPr="005B64DE" w:rsidRDefault="00CD06F5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दिवस-2</w:t>
            </w:r>
          </w:p>
          <w:p w:rsidR="00CD06F5" w:rsidRPr="005B64DE" w:rsidRDefault="00CD06F5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/>
                <w:sz w:val="28"/>
                <w:szCs w:val="28"/>
                <w:lang w:val="en-US"/>
              </w:rPr>
              <w:t>19.09.2024</w:t>
            </w:r>
          </w:p>
          <w:p w:rsidR="00CD06F5" w:rsidRPr="005B64DE" w:rsidRDefault="00CD06F5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गुरुवार</w:t>
            </w:r>
          </w:p>
        </w:tc>
        <w:tc>
          <w:tcPr>
            <w:tcW w:w="1102" w:type="dxa"/>
          </w:tcPr>
          <w:p w:rsidR="00CD06F5" w:rsidRPr="005B64DE" w:rsidRDefault="00CD06F5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२.१</w:t>
            </w:r>
          </w:p>
        </w:tc>
        <w:tc>
          <w:tcPr>
            <w:tcW w:w="8366" w:type="dxa"/>
            <w:gridSpan w:val="3"/>
          </w:tcPr>
          <w:p w:rsidR="00CD06F5" w:rsidRDefault="00CD06F5" w:rsidP="0051351E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क्षेत्रीय भेट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(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५० ते ६० किमी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)                                     </w:t>
            </w:r>
            <w:proofErr w:type="spellStart"/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Sahyadri</w:t>
            </w:r>
            <w:proofErr w:type="spellEnd"/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Farmers Producer   Company</w:t>
            </w:r>
          </w:p>
          <w:p w:rsidR="00CD06F5" w:rsidRPr="00A7616E" w:rsidRDefault="00CD06F5" w:rsidP="00E3678D">
            <w:pPr>
              <w:rPr>
                <w:rFonts w:ascii="Utsaah" w:eastAsia="Calibri" w:hAnsi="Utsaah" w:cs="Utsaah"/>
                <w:color w:val="FF0000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११.००</w:t>
            </w:r>
            <w:r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ते 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१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.००</w:t>
            </w:r>
          </w:p>
        </w:tc>
      </w:tr>
      <w:tr w:rsidR="00CD06F5" w:rsidRPr="005B64DE" w:rsidTr="0051351E">
        <w:trPr>
          <w:trHeight w:val="409"/>
        </w:trPr>
        <w:tc>
          <w:tcPr>
            <w:tcW w:w="1419" w:type="dxa"/>
            <w:vMerge/>
          </w:tcPr>
          <w:p w:rsidR="00CD06F5" w:rsidRPr="005B64DE" w:rsidRDefault="00CD06F5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CD06F5" w:rsidRPr="005B64DE" w:rsidRDefault="00CD06F5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</w:tcPr>
          <w:p w:rsidR="00CD06F5" w:rsidRPr="00A7616E" w:rsidRDefault="00CD06F5" w:rsidP="0015041B">
            <w:pPr>
              <w:jc w:val="center"/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</w:pPr>
            <w:r w:rsidRPr="00A7616E"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  <w:t>भोजन</w:t>
            </w:r>
          </w:p>
        </w:tc>
        <w:tc>
          <w:tcPr>
            <w:tcW w:w="1560" w:type="dxa"/>
          </w:tcPr>
          <w:p w:rsidR="00CD06F5" w:rsidRPr="00A7616E" w:rsidRDefault="00CD06F5" w:rsidP="0015041B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१.००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ते २.००</w:t>
            </w:r>
          </w:p>
        </w:tc>
        <w:tc>
          <w:tcPr>
            <w:tcW w:w="2979" w:type="dxa"/>
          </w:tcPr>
          <w:p w:rsidR="00CD06F5" w:rsidRPr="00A7616E" w:rsidRDefault="00CD06F5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CD06F5" w:rsidRPr="005B64DE" w:rsidTr="0051351E">
        <w:trPr>
          <w:trHeight w:val="728"/>
        </w:trPr>
        <w:tc>
          <w:tcPr>
            <w:tcW w:w="1419" w:type="dxa"/>
            <w:vMerge/>
          </w:tcPr>
          <w:p w:rsidR="00CD06F5" w:rsidRPr="005B64DE" w:rsidRDefault="00CD06F5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CD06F5" w:rsidRPr="005B64DE" w:rsidRDefault="00CD06F5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२.२</w:t>
            </w:r>
          </w:p>
        </w:tc>
        <w:tc>
          <w:tcPr>
            <w:tcW w:w="3827" w:type="dxa"/>
          </w:tcPr>
          <w:p w:rsidR="00B43057" w:rsidRDefault="00B43057" w:rsidP="00B43057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प्रापण प्रक्रिया</w:t>
            </w:r>
          </w:p>
          <w:p w:rsidR="00CD06F5" w:rsidRPr="00A7616E" w:rsidRDefault="00CD06F5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CD06F5" w:rsidRPr="00A7616E" w:rsidRDefault="00B43057" w:rsidP="00CD06F5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२.००</w:t>
            </w:r>
            <w:r w:rsidR="00CD06F5"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ते 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४.००</w:t>
            </w:r>
          </w:p>
        </w:tc>
        <w:tc>
          <w:tcPr>
            <w:tcW w:w="2979" w:type="dxa"/>
          </w:tcPr>
          <w:p w:rsidR="00CD06F5" w:rsidRPr="00A7616E" w:rsidRDefault="00CD06F5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डॉ. हेमंत रोकडे</w:t>
            </w:r>
          </w:p>
          <w:p w:rsidR="00CD06F5" w:rsidRPr="00A7616E" w:rsidRDefault="00CD06F5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प्रापण अधिकारी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(RIU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CD06F5" w:rsidRPr="005B64DE" w:rsidTr="0051351E">
        <w:trPr>
          <w:trHeight w:val="414"/>
        </w:trPr>
        <w:tc>
          <w:tcPr>
            <w:tcW w:w="1419" w:type="dxa"/>
            <w:vMerge/>
          </w:tcPr>
          <w:p w:rsidR="00CD06F5" w:rsidRPr="005B64DE" w:rsidRDefault="00CD06F5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CD06F5" w:rsidRPr="005B64DE" w:rsidRDefault="00CD06F5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</w:tcPr>
          <w:p w:rsidR="00CD06F5" w:rsidRPr="00A7616E" w:rsidRDefault="00CD06F5" w:rsidP="0015041B">
            <w:pPr>
              <w:jc w:val="center"/>
              <w:rPr>
                <w:rFonts w:ascii="Utsaah" w:eastAsia="Calibri" w:hAnsi="Utsaah" w:cs="Utsaah"/>
                <w:b/>
                <w:bCs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  <w:t>चहा</w:t>
            </w:r>
          </w:p>
        </w:tc>
        <w:tc>
          <w:tcPr>
            <w:tcW w:w="1560" w:type="dxa"/>
          </w:tcPr>
          <w:p w:rsidR="00CD06F5" w:rsidRPr="00A7616E" w:rsidRDefault="00B43057" w:rsidP="00B43057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४</w:t>
            </w:r>
            <w:r w:rsidR="00CD06F5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.०० ते 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४.१५</w:t>
            </w:r>
          </w:p>
        </w:tc>
        <w:tc>
          <w:tcPr>
            <w:tcW w:w="2979" w:type="dxa"/>
          </w:tcPr>
          <w:p w:rsidR="00CD06F5" w:rsidRPr="00A7616E" w:rsidRDefault="00CD06F5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CD06F5" w:rsidRPr="005B64DE" w:rsidTr="0051351E">
        <w:trPr>
          <w:trHeight w:val="419"/>
        </w:trPr>
        <w:tc>
          <w:tcPr>
            <w:tcW w:w="1419" w:type="dxa"/>
            <w:vMerge/>
          </w:tcPr>
          <w:p w:rsidR="00CD06F5" w:rsidRPr="005B64DE" w:rsidRDefault="00CD06F5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CD06F5" w:rsidRPr="005B64DE" w:rsidRDefault="00CD06F5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२.३</w:t>
            </w:r>
          </w:p>
        </w:tc>
        <w:tc>
          <w:tcPr>
            <w:tcW w:w="3827" w:type="dxa"/>
          </w:tcPr>
          <w:p w:rsidR="00CD06F5" w:rsidRPr="00A7616E" w:rsidRDefault="00B43057" w:rsidP="00B43057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निविदा दस्तऐवज तयार करणेबाबत प्रात्यक्षिक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(E2,E5,W2&amp;W2)</w:t>
            </w:r>
          </w:p>
        </w:tc>
        <w:tc>
          <w:tcPr>
            <w:tcW w:w="1560" w:type="dxa"/>
          </w:tcPr>
          <w:p w:rsidR="00CD06F5" w:rsidRPr="00A7616E" w:rsidRDefault="00CD06F5" w:rsidP="00B43057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     </w:t>
            </w:r>
            <w:r w:rsidR="00B43057"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४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.१५ ते </w:t>
            </w:r>
            <w:r w:rsidR="00B43057"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५.३०</w:t>
            </w:r>
          </w:p>
        </w:tc>
        <w:tc>
          <w:tcPr>
            <w:tcW w:w="2979" w:type="dxa"/>
          </w:tcPr>
          <w:p w:rsidR="00CD06F5" w:rsidRPr="00A7616E" w:rsidRDefault="00CD06F5" w:rsidP="0051351E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डॉ. हेमंत रोकडे</w:t>
            </w:r>
          </w:p>
          <w:p w:rsidR="00CD06F5" w:rsidRPr="00A7616E" w:rsidRDefault="00CD06F5" w:rsidP="0051351E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प्रापण अधिकारी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(RIU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CD06F5" w:rsidRPr="005B64DE" w:rsidTr="0051351E">
        <w:trPr>
          <w:trHeight w:val="419"/>
        </w:trPr>
        <w:tc>
          <w:tcPr>
            <w:tcW w:w="1419" w:type="dxa"/>
            <w:vMerge/>
          </w:tcPr>
          <w:p w:rsidR="00CD06F5" w:rsidRPr="005B64DE" w:rsidRDefault="00CD06F5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CD06F5" w:rsidRPr="005B64DE" w:rsidRDefault="00CD06F5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</w:pPr>
          </w:p>
        </w:tc>
        <w:tc>
          <w:tcPr>
            <w:tcW w:w="3827" w:type="dxa"/>
          </w:tcPr>
          <w:p w:rsidR="00CD06F5" w:rsidRPr="00A7616E" w:rsidRDefault="00CD06F5" w:rsidP="00E3678D">
            <w:pPr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</w:p>
        </w:tc>
        <w:tc>
          <w:tcPr>
            <w:tcW w:w="1560" w:type="dxa"/>
          </w:tcPr>
          <w:p w:rsidR="00CD06F5" w:rsidRPr="00A7616E" w:rsidRDefault="00CD06F5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  <w:tc>
          <w:tcPr>
            <w:tcW w:w="2979" w:type="dxa"/>
          </w:tcPr>
          <w:p w:rsidR="00CD06F5" w:rsidRPr="00A7616E" w:rsidRDefault="00CD06F5" w:rsidP="0051351E">
            <w:pPr>
              <w:jc w:val="both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</w:p>
        </w:tc>
      </w:tr>
      <w:tr w:rsidR="00CD06F5" w:rsidRPr="005B64DE" w:rsidTr="0051351E">
        <w:trPr>
          <w:trHeight w:val="271"/>
        </w:trPr>
        <w:tc>
          <w:tcPr>
            <w:tcW w:w="1419" w:type="dxa"/>
          </w:tcPr>
          <w:p w:rsidR="00CD06F5" w:rsidRPr="005B64DE" w:rsidRDefault="00CD06F5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CD06F5" w:rsidRPr="005B64DE" w:rsidRDefault="00CD06F5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</w:tcPr>
          <w:p w:rsidR="00CD06F5" w:rsidRPr="00A7616E" w:rsidRDefault="00CD06F5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CD06F5" w:rsidRPr="00A7616E" w:rsidRDefault="00CD06F5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  <w:tc>
          <w:tcPr>
            <w:tcW w:w="2979" w:type="dxa"/>
          </w:tcPr>
          <w:p w:rsidR="00CD06F5" w:rsidRPr="00A7616E" w:rsidRDefault="00CD06F5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CD06F5" w:rsidRPr="005B64DE" w:rsidTr="0051351E">
        <w:trPr>
          <w:trHeight w:val="457"/>
        </w:trPr>
        <w:tc>
          <w:tcPr>
            <w:tcW w:w="1419" w:type="dxa"/>
            <w:vMerge w:val="restart"/>
          </w:tcPr>
          <w:p w:rsidR="00CD06F5" w:rsidRPr="005B64DE" w:rsidRDefault="00CD06F5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Day 3 </w:t>
            </w:r>
          </w:p>
          <w:p w:rsidR="00CD06F5" w:rsidRPr="005B64DE" w:rsidRDefault="00CD06F5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/>
                <w:sz w:val="28"/>
                <w:szCs w:val="28"/>
                <w:lang w:val="en-US"/>
              </w:rPr>
              <w:t>20.09.2024</w:t>
            </w:r>
          </w:p>
          <w:p w:rsidR="00CD06F5" w:rsidRPr="005B64DE" w:rsidRDefault="00CD06F5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शुक्रवार</w:t>
            </w:r>
          </w:p>
        </w:tc>
        <w:tc>
          <w:tcPr>
            <w:tcW w:w="1102" w:type="dxa"/>
          </w:tcPr>
          <w:p w:rsidR="00CD06F5" w:rsidRPr="005B64DE" w:rsidRDefault="00CD06F5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३.१</w:t>
            </w:r>
          </w:p>
        </w:tc>
        <w:tc>
          <w:tcPr>
            <w:tcW w:w="3827" w:type="dxa"/>
          </w:tcPr>
          <w:p w:rsidR="00CD06F5" w:rsidRPr="00A7616E" w:rsidRDefault="00CD06F5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बांधकाम व यंत्रसामुग्रीची प्रापण प्रक्रिया</w:t>
            </w:r>
          </w:p>
        </w:tc>
        <w:tc>
          <w:tcPr>
            <w:tcW w:w="1560" w:type="dxa"/>
          </w:tcPr>
          <w:p w:rsidR="00CD06F5" w:rsidRPr="00A7616E" w:rsidRDefault="00CD06F5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९.३० ते ११.००</w:t>
            </w:r>
          </w:p>
        </w:tc>
        <w:tc>
          <w:tcPr>
            <w:tcW w:w="2979" w:type="dxa"/>
          </w:tcPr>
          <w:p w:rsidR="00CD06F5" w:rsidRPr="00A7616E" w:rsidRDefault="00CD06F5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श्री. रमेश कोळगे</w:t>
            </w:r>
          </w:p>
          <w:p w:rsidR="00CD06F5" w:rsidRPr="00A7616E" w:rsidRDefault="00CD06F5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स्थापत्य अभियंता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(RIU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CD06F5" w:rsidRPr="005B64DE" w:rsidTr="0051351E">
        <w:trPr>
          <w:trHeight w:val="271"/>
        </w:trPr>
        <w:tc>
          <w:tcPr>
            <w:tcW w:w="1419" w:type="dxa"/>
            <w:vMerge/>
          </w:tcPr>
          <w:p w:rsidR="00CD06F5" w:rsidRPr="005B64DE" w:rsidRDefault="00CD06F5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CD06F5" w:rsidRPr="005B64DE" w:rsidRDefault="00CD06F5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</w:tcPr>
          <w:p w:rsidR="00CD06F5" w:rsidRPr="00A7616E" w:rsidRDefault="00CD06F5" w:rsidP="00E3678D">
            <w:pPr>
              <w:jc w:val="center"/>
              <w:rPr>
                <w:rFonts w:ascii="Utsaah" w:eastAsia="Calibri" w:hAnsi="Utsaah" w:cs="Utsaah"/>
                <w:b/>
                <w:bCs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  <w:t>चहा</w:t>
            </w:r>
          </w:p>
        </w:tc>
        <w:tc>
          <w:tcPr>
            <w:tcW w:w="1560" w:type="dxa"/>
          </w:tcPr>
          <w:p w:rsidR="00CD06F5" w:rsidRPr="00A7616E" w:rsidRDefault="00CD06F5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११.०० ते ११.१५</w:t>
            </w:r>
          </w:p>
        </w:tc>
        <w:tc>
          <w:tcPr>
            <w:tcW w:w="2979" w:type="dxa"/>
          </w:tcPr>
          <w:p w:rsidR="00CD06F5" w:rsidRPr="00A7616E" w:rsidRDefault="00CD06F5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CD06F5" w:rsidRPr="005B64DE" w:rsidTr="0051351E">
        <w:tc>
          <w:tcPr>
            <w:tcW w:w="1419" w:type="dxa"/>
            <w:vMerge/>
          </w:tcPr>
          <w:p w:rsidR="00CD06F5" w:rsidRPr="005B64DE" w:rsidRDefault="00CD06F5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CD06F5" w:rsidRPr="005B64DE" w:rsidRDefault="00CD06F5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३.२</w:t>
            </w:r>
          </w:p>
        </w:tc>
        <w:tc>
          <w:tcPr>
            <w:tcW w:w="3827" w:type="dxa"/>
          </w:tcPr>
          <w:p w:rsidR="00CD06F5" w:rsidRPr="00A7616E" w:rsidRDefault="00CD06F5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समुदाय आधारित संस्थाचे आर्थिक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व्यवस्थापन </w:t>
            </w:r>
          </w:p>
          <w:p w:rsidR="00CD06F5" w:rsidRPr="00A7616E" w:rsidRDefault="00CD06F5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लेखाकंन लेखापरीक्षण आणि अनुपालन इत्यादी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)</w:t>
            </w:r>
          </w:p>
        </w:tc>
        <w:tc>
          <w:tcPr>
            <w:tcW w:w="1560" w:type="dxa"/>
          </w:tcPr>
          <w:p w:rsidR="00CD06F5" w:rsidRPr="00A7616E" w:rsidRDefault="00CD06F5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११.१५ ते १२.००</w:t>
            </w:r>
          </w:p>
        </w:tc>
        <w:tc>
          <w:tcPr>
            <w:tcW w:w="2979" w:type="dxa"/>
          </w:tcPr>
          <w:p w:rsidR="00CD06F5" w:rsidRPr="00A7616E" w:rsidRDefault="00CD06F5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श्री. भिमराज सांळुखे, </w:t>
            </w:r>
          </w:p>
          <w:p w:rsidR="00CD06F5" w:rsidRPr="00A7616E" w:rsidRDefault="00CD06F5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लेखापाल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, (RIU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CD06F5" w:rsidRPr="005B64DE" w:rsidTr="0051351E">
        <w:trPr>
          <w:trHeight w:val="760"/>
        </w:trPr>
        <w:tc>
          <w:tcPr>
            <w:tcW w:w="1419" w:type="dxa"/>
            <w:vMerge/>
          </w:tcPr>
          <w:p w:rsidR="00CD06F5" w:rsidRPr="005B64DE" w:rsidRDefault="00CD06F5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CD06F5" w:rsidRPr="005B64DE" w:rsidRDefault="00CD06F5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३.३</w:t>
            </w:r>
          </w:p>
        </w:tc>
        <w:tc>
          <w:tcPr>
            <w:tcW w:w="3827" w:type="dxa"/>
          </w:tcPr>
          <w:p w:rsidR="00CD06F5" w:rsidRPr="00A7616E" w:rsidRDefault="00CD06F5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पणन संचालनालयाच्या शेतकरी उत्पादक कंपनी यांचे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साठीच्या योजना / सवलती</w:t>
            </w:r>
          </w:p>
        </w:tc>
        <w:tc>
          <w:tcPr>
            <w:tcW w:w="1560" w:type="dxa"/>
          </w:tcPr>
          <w:p w:rsidR="00CD06F5" w:rsidRPr="00A7616E" w:rsidRDefault="00CD06F5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१२.०० ते १.००</w:t>
            </w:r>
          </w:p>
        </w:tc>
        <w:tc>
          <w:tcPr>
            <w:tcW w:w="2979" w:type="dxa"/>
          </w:tcPr>
          <w:p w:rsidR="00CD06F5" w:rsidRPr="00A7616E" w:rsidRDefault="00CD06F5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श्रीमती. मनिषा खैरनार, सहनिबंधक,</w:t>
            </w:r>
          </w:p>
          <w:p w:rsidR="00CD06F5" w:rsidRPr="00A7616E" w:rsidRDefault="00CD06F5" w:rsidP="00E3678D">
            <w:pPr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 w:rsidRPr="00A7616E"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जिल्हा उप निबंधक कार्यालय, नाशिक</w:t>
            </w:r>
          </w:p>
          <w:p w:rsidR="00CD06F5" w:rsidRPr="00A7616E" w:rsidRDefault="00CD06F5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पणन संचालनालय अधिकारी</w:t>
            </w:r>
          </w:p>
        </w:tc>
      </w:tr>
      <w:tr w:rsidR="00CD06F5" w:rsidRPr="005B64DE" w:rsidTr="0051351E">
        <w:tc>
          <w:tcPr>
            <w:tcW w:w="1419" w:type="dxa"/>
            <w:vMerge/>
          </w:tcPr>
          <w:p w:rsidR="00CD06F5" w:rsidRPr="005B64DE" w:rsidRDefault="00CD06F5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CD06F5" w:rsidRPr="005B64DE" w:rsidRDefault="00CD06F5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</w:tcPr>
          <w:p w:rsidR="00CD06F5" w:rsidRPr="00A7616E" w:rsidRDefault="00CD06F5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भोजन</w:t>
            </w:r>
          </w:p>
        </w:tc>
        <w:tc>
          <w:tcPr>
            <w:tcW w:w="1560" w:type="dxa"/>
          </w:tcPr>
          <w:p w:rsidR="00CD06F5" w:rsidRPr="00A7616E" w:rsidRDefault="00CD06F5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१.०० ते २.००</w:t>
            </w:r>
          </w:p>
        </w:tc>
        <w:tc>
          <w:tcPr>
            <w:tcW w:w="2979" w:type="dxa"/>
          </w:tcPr>
          <w:p w:rsidR="00CD06F5" w:rsidRPr="00A7616E" w:rsidRDefault="00CD06F5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CD06F5" w:rsidRPr="005B64DE" w:rsidTr="0051351E">
        <w:tc>
          <w:tcPr>
            <w:tcW w:w="1419" w:type="dxa"/>
            <w:vMerge/>
          </w:tcPr>
          <w:p w:rsidR="00CD06F5" w:rsidRPr="005B64DE" w:rsidRDefault="00CD06F5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CD06F5" w:rsidRPr="005B64DE" w:rsidRDefault="00CD06F5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३.४</w:t>
            </w:r>
          </w:p>
        </w:tc>
        <w:tc>
          <w:tcPr>
            <w:tcW w:w="3827" w:type="dxa"/>
          </w:tcPr>
          <w:p w:rsidR="00CD06F5" w:rsidRPr="00A7616E" w:rsidRDefault="00CD06F5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नेतृत्व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विकास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कौशल्य</w:t>
            </w:r>
          </w:p>
        </w:tc>
        <w:tc>
          <w:tcPr>
            <w:tcW w:w="1560" w:type="dxa"/>
          </w:tcPr>
          <w:p w:rsidR="00CD06F5" w:rsidRPr="00A7616E" w:rsidRDefault="00CD06F5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२.०० ते ४.००</w:t>
            </w:r>
          </w:p>
        </w:tc>
        <w:tc>
          <w:tcPr>
            <w:tcW w:w="2979" w:type="dxa"/>
          </w:tcPr>
          <w:p w:rsidR="00CD06F5" w:rsidRPr="00A7616E" w:rsidRDefault="00CD06F5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श्री.शशिकांत बोडके </w:t>
            </w:r>
            <w:r w:rsidRPr="00A7616E"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,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मुक्त व्याख्याते</w:t>
            </w:r>
          </w:p>
        </w:tc>
      </w:tr>
      <w:tr w:rsidR="00CD06F5" w:rsidRPr="005B64DE" w:rsidTr="0051351E">
        <w:trPr>
          <w:trHeight w:val="227"/>
        </w:trPr>
        <w:tc>
          <w:tcPr>
            <w:tcW w:w="1419" w:type="dxa"/>
            <w:vMerge/>
          </w:tcPr>
          <w:p w:rsidR="00CD06F5" w:rsidRPr="005B64DE" w:rsidRDefault="00CD06F5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CD06F5" w:rsidRPr="005B64DE" w:rsidRDefault="00CD06F5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</w:tcPr>
          <w:p w:rsidR="00CD06F5" w:rsidRPr="00A7616E" w:rsidRDefault="00CD06F5" w:rsidP="00E3678D">
            <w:pPr>
              <w:jc w:val="center"/>
              <w:rPr>
                <w:rFonts w:ascii="Utsaah" w:eastAsia="Calibri" w:hAnsi="Utsaah" w:cs="Utsaah"/>
                <w:b/>
                <w:bCs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  <w:t>चहा</w:t>
            </w:r>
          </w:p>
        </w:tc>
        <w:tc>
          <w:tcPr>
            <w:tcW w:w="1560" w:type="dxa"/>
          </w:tcPr>
          <w:p w:rsidR="00CD06F5" w:rsidRPr="00A7616E" w:rsidRDefault="00CD06F5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४.०० ते ४.१५</w:t>
            </w:r>
          </w:p>
        </w:tc>
        <w:tc>
          <w:tcPr>
            <w:tcW w:w="2979" w:type="dxa"/>
          </w:tcPr>
          <w:p w:rsidR="00CD06F5" w:rsidRPr="00A7616E" w:rsidRDefault="00CD06F5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CD06F5" w:rsidRPr="005B64DE" w:rsidTr="0051351E">
        <w:trPr>
          <w:trHeight w:val="441"/>
        </w:trPr>
        <w:tc>
          <w:tcPr>
            <w:tcW w:w="1419" w:type="dxa"/>
            <w:vMerge/>
          </w:tcPr>
          <w:p w:rsidR="00CD06F5" w:rsidRPr="005B64DE" w:rsidRDefault="00CD06F5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CD06F5" w:rsidRPr="005B64DE" w:rsidRDefault="00CD06F5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३.५</w:t>
            </w:r>
          </w:p>
        </w:tc>
        <w:tc>
          <w:tcPr>
            <w:tcW w:w="3827" w:type="dxa"/>
          </w:tcPr>
          <w:p w:rsidR="00CD06F5" w:rsidRPr="00A7616E" w:rsidRDefault="00CD06F5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चर्चा व समारोप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60" w:type="dxa"/>
          </w:tcPr>
          <w:p w:rsidR="00CD06F5" w:rsidRPr="00A7616E" w:rsidRDefault="00CD06F5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४.१५ ते ५.००</w:t>
            </w:r>
          </w:p>
        </w:tc>
        <w:tc>
          <w:tcPr>
            <w:tcW w:w="2979" w:type="dxa"/>
          </w:tcPr>
          <w:p w:rsidR="00CD06F5" w:rsidRPr="00A7616E" w:rsidRDefault="00CD06F5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सुनिल वानखेडे </w:t>
            </w:r>
          </w:p>
          <w:p w:rsidR="00CD06F5" w:rsidRPr="00A7616E" w:rsidRDefault="00CD06F5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नोडल अधिकारी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(RIU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</w:tbl>
    <w:p w:rsidR="0032646D" w:rsidRDefault="0032646D" w:rsidP="00A7616E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</w:p>
    <w:p w:rsidR="00A7616E" w:rsidRPr="005B64DE" w:rsidRDefault="00A7616E" w:rsidP="00A7616E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Asst. Director                                                                          </w:t>
      </w:r>
      <w:r w:rsidRPr="005B64DE">
        <w:rPr>
          <w:rFonts w:ascii="Utsaah" w:eastAsia="Arial Unicode MS" w:hAnsi="Utsaah" w:cs="Utsaah"/>
          <w:b/>
          <w:bCs/>
          <w:sz w:val="28"/>
          <w:szCs w:val="28"/>
          <w:cs/>
          <w:lang w:val="en-US"/>
        </w:rPr>
        <w:t xml:space="preserve">                             </w:t>
      </w:r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Principal</w:t>
      </w:r>
    </w:p>
    <w:p w:rsidR="00FC0E09" w:rsidRDefault="00A7616E" w:rsidP="00A7616E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  <w:proofErr w:type="spellStart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Rameti</w:t>
      </w:r>
      <w:proofErr w:type="spellEnd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, </w:t>
      </w:r>
      <w:proofErr w:type="spellStart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Nashik</w:t>
      </w:r>
      <w:proofErr w:type="spellEnd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                                                               </w:t>
      </w:r>
      <w:r w:rsidRPr="005B64DE">
        <w:rPr>
          <w:rFonts w:ascii="Utsaah" w:eastAsia="Arial Unicode MS" w:hAnsi="Utsaah" w:cs="Utsaah"/>
          <w:b/>
          <w:bCs/>
          <w:sz w:val="28"/>
          <w:szCs w:val="28"/>
          <w:cs/>
          <w:lang w:val="en-US"/>
        </w:rPr>
        <w:t xml:space="preserve">                           </w:t>
      </w:r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  </w:t>
      </w:r>
      <w:r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  </w:t>
      </w:r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  </w:t>
      </w:r>
      <w:proofErr w:type="spellStart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Rameti</w:t>
      </w:r>
      <w:proofErr w:type="spellEnd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, </w:t>
      </w:r>
      <w:proofErr w:type="spellStart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Nashik</w:t>
      </w:r>
      <w:proofErr w:type="spellEnd"/>
    </w:p>
    <w:p w:rsidR="00FC0E09" w:rsidRPr="00702EE0" w:rsidRDefault="00FC0E09" w:rsidP="00FC0E09">
      <w:pPr>
        <w:spacing w:after="0" w:line="240" w:lineRule="auto"/>
        <w:jc w:val="center"/>
        <w:rPr>
          <w:rFonts w:ascii="Times New Roman" w:eastAsia="Calibri" w:hAnsi="Times New Roman" w:cs="Mangal"/>
          <w:b/>
          <w:bCs/>
          <w:sz w:val="20"/>
          <w:lang w:val="en-US"/>
        </w:rPr>
      </w:pP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lastRenderedPageBreak/>
        <w:t xml:space="preserve">स्मार्ट प्रकल्पांतर्गत समुदाय अधारित संस्थाच्या संचालक/ प्रतिनिधी यांचे </w:t>
      </w:r>
    </w:p>
    <w:p w:rsidR="00FC0E09" w:rsidRPr="00702EE0" w:rsidRDefault="00FC0E09" w:rsidP="00FC0E09">
      <w:pPr>
        <w:spacing w:after="0" w:line="240" w:lineRule="auto"/>
        <w:jc w:val="center"/>
        <w:rPr>
          <w:rFonts w:ascii="Times New Roman" w:eastAsia="Calibri" w:hAnsi="Times New Roman" w:cs="Mangal"/>
          <w:b/>
          <w:bCs/>
          <w:sz w:val="20"/>
          <w:lang w:val="en-US"/>
        </w:rPr>
      </w:pP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 xml:space="preserve">प्रादेशिक कृषि व्यवस्थापन प्रशिक्षण संस्था </w:t>
      </w:r>
      <w:r w:rsidRPr="00702EE0">
        <w:rPr>
          <w:rFonts w:ascii="Times New Roman" w:eastAsia="Calibri" w:hAnsi="Times New Roman" w:cs="Mangal" w:hint="cs"/>
          <w:b/>
          <w:bCs/>
          <w:sz w:val="20"/>
          <w:lang w:val="en-US"/>
        </w:rPr>
        <w:t>(</w:t>
      </w:r>
      <w:r w:rsidRPr="00702EE0">
        <w:rPr>
          <w:rFonts w:ascii="Times New Roman" w:eastAsia="Calibri" w:hAnsi="Times New Roman" w:cs="Mangal"/>
          <w:b/>
          <w:bCs/>
          <w:sz w:val="20"/>
          <w:lang w:val="en-US"/>
        </w:rPr>
        <w:t xml:space="preserve"> </w:t>
      </w: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>रामेती</w:t>
      </w:r>
      <w:r w:rsidRPr="00702EE0">
        <w:rPr>
          <w:rFonts w:ascii="Times New Roman" w:eastAsia="Calibri" w:hAnsi="Times New Roman" w:cs="Mangal" w:hint="cs"/>
          <w:b/>
          <w:bCs/>
          <w:sz w:val="20"/>
          <w:lang w:val="en-US"/>
        </w:rPr>
        <w:t>)</w:t>
      </w: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 xml:space="preserve"> स्तरावरील तीन दिवसीय </w:t>
      </w:r>
    </w:p>
    <w:p w:rsidR="00FC0E09" w:rsidRDefault="00FC0E09" w:rsidP="00FC0E09">
      <w:pPr>
        <w:spacing w:after="0" w:line="240" w:lineRule="auto"/>
        <w:jc w:val="center"/>
        <w:rPr>
          <w:rFonts w:ascii="Times New Roman" w:eastAsia="Calibri" w:hAnsi="Times New Roman" w:cs="Mangal"/>
          <w:b/>
          <w:bCs/>
          <w:sz w:val="20"/>
          <w:lang w:val="en-US"/>
        </w:rPr>
      </w:pP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>सर्वसमावेशक प्रशिक्षण कार्यक्रम</w:t>
      </w:r>
    </w:p>
    <w:p w:rsidR="00FC0E09" w:rsidRPr="00FC0E09" w:rsidRDefault="00FC0E09" w:rsidP="00FC0E0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lang w:val="en-US"/>
        </w:rPr>
      </w:pP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>दिनांक</w:t>
      </w:r>
      <w:r>
        <w:rPr>
          <w:rFonts w:ascii="Times New Roman" w:eastAsia="Calibri" w:hAnsi="Times New Roman" w:cs="Times New Roman"/>
          <w:b/>
          <w:bCs/>
          <w:sz w:val="20"/>
          <w:lang w:val="en-US"/>
        </w:rPr>
        <w:t>- 18/09/2024 to 20/09/2024 Batch-5</w:t>
      </w:r>
    </w:p>
    <w:tbl>
      <w:tblPr>
        <w:tblStyle w:val="TableGrid"/>
        <w:tblW w:w="10887" w:type="dxa"/>
        <w:tblInd w:w="-714" w:type="dxa"/>
        <w:tblLook w:val="04A0"/>
      </w:tblPr>
      <w:tblGrid>
        <w:gridCol w:w="1418"/>
        <w:gridCol w:w="1102"/>
        <w:gridCol w:w="3826"/>
        <w:gridCol w:w="1561"/>
        <w:gridCol w:w="2980"/>
      </w:tblGrid>
      <w:tr w:rsidR="00FC0E09" w:rsidRPr="004275EA" w:rsidTr="00FC0E09">
        <w:tc>
          <w:tcPr>
            <w:tcW w:w="1418" w:type="dxa"/>
          </w:tcPr>
          <w:p w:rsidR="00FC0E09" w:rsidRPr="00702EE0" w:rsidRDefault="00FC0E09" w:rsidP="00372F3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02EE0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Day</w:t>
            </w:r>
          </w:p>
        </w:tc>
        <w:tc>
          <w:tcPr>
            <w:tcW w:w="1102" w:type="dxa"/>
          </w:tcPr>
          <w:p w:rsidR="00FC0E09" w:rsidRPr="00702EE0" w:rsidRDefault="00FC0E09" w:rsidP="00372F3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02EE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  <w:t>Session No</w:t>
            </w:r>
          </w:p>
        </w:tc>
        <w:tc>
          <w:tcPr>
            <w:tcW w:w="3826" w:type="dxa"/>
          </w:tcPr>
          <w:p w:rsidR="00FC0E09" w:rsidRPr="00702EE0" w:rsidRDefault="00FC0E09" w:rsidP="00372F3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lang w:val="en-US"/>
              </w:rPr>
            </w:pPr>
            <w:r w:rsidRPr="00702EE0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Particulars</w:t>
            </w:r>
          </w:p>
        </w:tc>
        <w:tc>
          <w:tcPr>
            <w:tcW w:w="1561" w:type="dxa"/>
          </w:tcPr>
          <w:p w:rsidR="00FC0E09" w:rsidRPr="00702EE0" w:rsidRDefault="00FC0E09" w:rsidP="00372F3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lang w:val="en-US"/>
              </w:rPr>
            </w:pPr>
            <w:r w:rsidRPr="00702EE0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Time</w:t>
            </w:r>
          </w:p>
        </w:tc>
        <w:tc>
          <w:tcPr>
            <w:tcW w:w="2980" w:type="dxa"/>
          </w:tcPr>
          <w:p w:rsidR="00FC0E09" w:rsidRPr="00702EE0" w:rsidRDefault="00FC0E09" w:rsidP="00372F3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lang w:val="en-US"/>
              </w:rPr>
            </w:pPr>
            <w:r w:rsidRPr="00702EE0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Faculty</w:t>
            </w:r>
          </w:p>
        </w:tc>
      </w:tr>
      <w:tr w:rsidR="00FC0E09" w:rsidRPr="005B64DE" w:rsidTr="00FC0E09">
        <w:tc>
          <w:tcPr>
            <w:tcW w:w="1418" w:type="dxa"/>
            <w:vMerge w:val="restart"/>
          </w:tcPr>
          <w:p w:rsidR="0096758B" w:rsidRPr="005B64DE" w:rsidRDefault="0096758B" w:rsidP="0096758B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दिवस-१</w:t>
            </w:r>
          </w:p>
          <w:p w:rsidR="0096758B" w:rsidRPr="005B64DE" w:rsidRDefault="0096758B" w:rsidP="0096758B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/>
                <w:sz w:val="28"/>
                <w:szCs w:val="28"/>
                <w:lang w:val="en-US"/>
              </w:rPr>
              <w:t>18.09.2024</w:t>
            </w:r>
          </w:p>
          <w:p w:rsidR="00FC0E09" w:rsidRPr="005B64DE" w:rsidRDefault="0096758B" w:rsidP="0096758B">
            <w:pPr>
              <w:jc w:val="both"/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बुधवार</w:t>
            </w:r>
          </w:p>
        </w:tc>
        <w:tc>
          <w:tcPr>
            <w:tcW w:w="1102" w:type="dxa"/>
          </w:tcPr>
          <w:p w:rsidR="00FC0E09" w:rsidRPr="005B64DE" w:rsidRDefault="00FC0E09" w:rsidP="00372F32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१.१</w:t>
            </w:r>
          </w:p>
        </w:tc>
        <w:tc>
          <w:tcPr>
            <w:tcW w:w="3826" w:type="dxa"/>
          </w:tcPr>
          <w:p w:rsidR="00FC0E09" w:rsidRPr="00A7616E" w:rsidRDefault="00FC0E09" w:rsidP="00372F32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प्रशिक्षणार्थींची नोंदणी व प्रशिक्षण उद्घाटन</w:t>
            </w:r>
          </w:p>
        </w:tc>
        <w:tc>
          <w:tcPr>
            <w:tcW w:w="1561" w:type="dxa"/>
          </w:tcPr>
          <w:p w:rsidR="00FC0E09" w:rsidRPr="00A7616E" w:rsidRDefault="00FC0E09" w:rsidP="00372F32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९.३० ते १०.००</w:t>
            </w:r>
          </w:p>
        </w:tc>
        <w:tc>
          <w:tcPr>
            <w:tcW w:w="2980" w:type="dxa"/>
          </w:tcPr>
          <w:p w:rsidR="00FC0E09" w:rsidRPr="00A7616E" w:rsidRDefault="00FC0E09" w:rsidP="00372F32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श्रीमती. रुपाली शिंदे, सहाय्यक संचालक </w:t>
            </w:r>
          </w:p>
        </w:tc>
      </w:tr>
      <w:tr w:rsidR="00FC0E09" w:rsidRPr="005B64DE" w:rsidTr="0096758B">
        <w:trPr>
          <w:trHeight w:val="462"/>
        </w:trPr>
        <w:tc>
          <w:tcPr>
            <w:tcW w:w="1418" w:type="dxa"/>
            <w:vMerge/>
          </w:tcPr>
          <w:p w:rsidR="00FC0E09" w:rsidRPr="005B64DE" w:rsidRDefault="00FC0E09" w:rsidP="00372F32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FC0E09" w:rsidRPr="005B64DE" w:rsidRDefault="00FC0E09" w:rsidP="00372F32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१.२</w:t>
            </w:r>
          </w:p>
        </w:tc>
        <w:tc>
          <w:tcPr>
            <w:tcW w:w="3826" w:type="dxa"/>
          </w:tcPr>
          <w:p w:rsidR="00FC0E09" w:rsidRPr="00A7616E" w:rsidRDefault="00FC0E09" w:rsidP="00372F32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प्रकल्प पाश्र्वभुमी, प्रकल्पाची ओळख व प्रशिक्षणाचा उद्देश </w:t>
            </w:r>
          </w:p>
        </w:tc>
        <w:tc>
          <w:tcPr>
            <w:tcW w:w="1561" w:type="dxa"/>
          </w:tcPr>
          <w:p w:rsidR="00FC0E09" w:rsidRPr="00A7616E" w:rsidRDefault="00FC0E09" w:rsidP="00372F32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१०.०० ते ११.००</w:t>
            </w:r>
          </w:p>
        </w:tc>
        <w:tc>
          <w:tcPr>
            <w:tcW w:w="2980" w:type="dxa"/>
          </w:tcPr>
          <w:p w:rsidR="00FC0E09" w:rsidRPr="00A7616E" w:rsidRDefault="00FC0E09" w:rsidP="00372F32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श्री. जि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तेंद्र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शाह</w:t>
            </w:r>
          </w:p>
          <w:p w:rsidR="00FC0E09" w:rsidRPr="00A7616E" w:rsidRDefault="00FC0E09" w:rsidP="00372F32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नोडल अधिकारी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(DIU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FC0E09" w:rsidRPr="005B64DE" w:rsidTr="00FC0E09">
        <w:tc>
          <w:tcPr>
            <w:tcW w:w="1418" w:type="dxa"/>
            <w:vMerge/>
          </w:tcPr>
          <w:p w:rsidR="00FC0E09" w:rsidRPr="005B64DE" w:rsidRDefault="00FC0E09" w:rsidP="00372F32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FC0E09" w:rsidRPr="005B64DE" w:rsidRDefault="00FC0E09" w:rsidP="00372F32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6" w:type="dxa"/>
          </w:tcPr>
          <w:p w:rsidR="00FC0E09" w:rsidRPr="00A7616E" w:rsidRDefault="00FC0E09" w:rsidP="00372F32">
            <w:pPr>
              <w:jc w:val="center"/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</w:pPr>
            <w:r w:rsidRPr="00A7616E"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  <w:t>चहा</w:t>
            </w:r>
          </w:p>
        </w:tc>
        <w:tc>
          <w:tcPr>
            <w:tcW w:w="1561" w:type="dxa"/>
          </w:tcPr>
          <w:p w:rsidR="00FC0E09" w:rsidRPr="00A7616E" w:rsidRDefault="00FC0E09" w:rsidP="00372F32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११.०० ते ११.१५</w:t>
            </w:r>
          </w:p>
        </w:tc>
        <w:tc>
          <w:tcPr>
            <w:tcW w:w="2980" w:type="dxa"/>
          </w:tcPr>
          <w:p w:rsidR="00FC0E09" w:rsidRPr="00A7616E" w:rsidRDefault="00FC0E09" w:rsidP="00372F32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FC0E09" w:rsidRPr="005B64DE" w:rsidTr="00FC0E09">
        <w:trPr>
          <w:trHeight w:val="546"/>
        </w:trPr>
        <w:tc>
          <w:tcPr>
            <w:tcW w:w="1418" w:type="dxa"/>
            <w:vMerge/>
          </w:tcPr>
          <w:p w:rsidR="00FC0E09" w:rsidRPr="005B64DE" w:rsidRDefault="00FC0E09" w:rsidP="00372F32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FC0E09" w:rsidRPr="005B64DE" w:rsidRDefault="00FC0E09" w:rsidP="00372F32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१.३</w:t>
            </w:r>
          </w:p>
        </w:tc>
        <w:tc>
          <w:tcPr>
            <w:tcW w:w="3826" w:type="dxa"/>
          </w:tcPr>
          <w:p w:rsidR="003D23DE" w:rsidRPr="00A7616E" w:rsidRDefault="003D23DE" w:rsidP="003D23DE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समुदाय आधारित संस्थाचे आर्थिक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व्यवस्थापन </w:t>
            </w:r>
          </w:p>
          <w:p w:rsidR="00FC0E09" w:rsidRPr="00A7616E" w:rsidRDefault="003D23DE" w:rsidP="00372F32">
            <w:pPr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लेखाकंन लेखापरीक्षण आणि अनुपालन इत्यादी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)</w:t>
            </w:r>
          </w:p>
        </w:tc>
        <w:tc>
          <w:tcPr>
            <w:tcW w:w="1561" w:type="dxa"/>
          </w:tcPr>
          <w:p w:rsidR="00FC0E09" w:rsidRPr="00A7616E" w:rsidRDefault="00FC0E09" w:rsidP="00372F32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११.१५ ते १.००</w:t>
            </w:r>
          </w:p>
        </w:tc>
        <w:tc>
          <w:tcPr>
            <w:tcW w:w="2980" w:type="dxa"/>
          </w:tcPr>
          <w:p w:rsidR="003D23DE" w:rsidRPr="00A7616E" w:rsidRDefault="003D23DE" w:rsidP="003D23DE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श्री. भिमराज सांळुखे, </w:t>
            </w:r>
          </w:p>
          <w:p w:rsidR="00FC0E09" w:rsidRPr="00A7616E" w:rsidRDefault="003D23DE" w:rsidP="00372F32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लेखापाल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, (RIU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FC0E09" w:rsidRPr="005B64DE" w:rsidTr="00FC0E09">
        <w:tc>
          <w:tcPr>
            <w:tcW w:w="1418" w:type="dxa"/>
            <w:vMerge/>
          </w:tcPr>
          <w:p w:rsidR="00FC0E09" w:rsidRPr="005B64DE" w:rsidRDefault="00FC0E09" w:rsidP="00372F32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FC0E09" w:rsidRPr="005B64DE" w:rsidRDefault="00FC0E09" w:rsidP="00372F32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6" w:type="dxa"/>
          </w:tcPr>
          <w:p w:rsidR="00FC0E09" w:rsidRPr="00A7616E" w:rsidRDefault="00FC0E09" w:rsidP="00372F32">
            <w:pPr>
              <w:jc w:val="center"/>
              <w:rPr>
                <w:rFonts w:ascii="Utsaah" w:eastAsia="Calibri" w:hAnsi="Utsaah" w:cs="Utsaah"/>
                <w:b/>
                <w:bCs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  <w:t>भोजन</w:t>
            </w:r>
          </w:p>
        </w:tc>
        <w:tc>
          <w:tcPr>
            <w:tcW w:w="1561" w:type="dxa"/>
          </w:tcPr>
          <w:p w:rsidR="00FC0E09" w:rsidRPr="00A7616E" w:rsidRDefault="00FC0E09" w:rsidP="00372F32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१.०० ते २.००</w:t>
            </w:r>
          </w:p>
        </w:tc>
        <w:tc>
          <w:tcPr>
            <w:tcW w:w="2980" w:type="dxa"/>
          </w:tcPr>
          <w:p w:rsidR="00FC0E09" w:rsidRPr="00A7616E" w:rsidRDefault="00FC0E09" w:rsidP="00372F32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FC0E09" w:rsidRPr="005B64DE" w:rsidTr="00FC0E09">
        <w:tc>
          <w:tcPr>
            <w:tcW w:w="1418" w:type="dxa"/>
            <w:vMerge/>
          </w:tcPr>
          <w:p w:rsidR="00FC0E09" w:rsidRPr="005B64DE" w:rsidRDefault="00FC0E09" w:rsidP="00372F32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FC0E09" w:rsidRPr="005B64DE" w:rsidRDefault="00FC0E09" w:rsidP="00372F32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१.४</w:t>
            </w:r>
          </w:p>
        </w:tc>
        <w:tc>
          <w:tcPr>
            <w:tcW w:w="3826" w:type="dxa"/>
          </w:tcPr>
          <w:p w:rsidR="00FC0E09" w:rsidRPr="00A7616E" w:rsidRDefault="00FC0E09" w:rsidP="00372F32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पर्यावरणीय सुरक्षा </w:t>
            </w:r>
          </w:p>
        </w:tc>
        <w:tc>
          <w:tcPr>
            <w:tcW w:w="1561" w:type="dxa"/>
          </w:tcPr>
          <w:p w:rsidR="00FC0E09" w:rsidRPr="00A7616E" w:rsidRDefault="00FC0E09" w:rsidP="00372F32">
            <w:pPr>
              <w:jc w:val="center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२.०० ते ३.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३०</w:t>
            </w:r>
          </w:p>
        </w:tc>
        <w:tc>
          <w:tcPr>
            <w:tcW w:w="2980" w:type="dxa"/>
          </w:tcPr>
          <w:p w:rsidR="0096758B" w:rsidRDefault="00FC0E09" w:rsidP="00372F32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श्री. गणेश राख </w:t>
            </w:r>
          </w:p>
          <w:p w:rsidR="00FC0E09" w:rsidRPr="00A7616E" w:rsidRDefault="00FC0E09" w:rsidP="00372F32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पर्यावरण तज्ञ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(RIU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FC0E09" w:rsidRPr="005B64DE" w:rsidTr="00FC0E09">
        <w:tc>
          <w:tcPr>
            <w:tcW w:w="1418" w:type="dxa"/>
            <w:vMerge/>
          </w:tcPr>
          <w:p w:rsidR="00FC0E09" w:rsidRPr="005B64DE" w:rsidRDefault="00FC0E09" w:rsidP="00372F32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FC0E09" w:rsidRPr="005B64DE" w:rsidRDefault="00FC0E09" w:rsidP="00372F32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6" w:type="dxa"/>
          </w:tcPr>
          <w:p w:rsidR="00FC0E09" w:rsidRPr="00A7616E" w:rsidRDefault="00FC0E09" w:rsidP="00372F32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  <w:t>चहा</w:t>
            </w:r>
          </w:p>
        </w:tc>
        <w:tc>
          <w:tcPr>
            <w:tcW w:w="1561" w:type="dxa"/>
          </w:tcPr>
          <w:p w:rsidR="00FC0E09" w:rsidRPr="00A7616E" w:rsidRDefault="00FC0E09" w:rsidP="00372F32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३.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३०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ते 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३.४५</w:t>
            </w:r>
          </w:p>
        </w:tc>
        <w:tc>
          <w:tcPr>
            <w:tcW w:w="2980" w:type="dxa"/>
          </w:tcPr>
          <w:p w:rsidR="00FC0E09" w:rsidRPr="00A7616E" w:rsidRDefault="00FC0E09" w:rsidP="00372F32">
            <w:pPr>
              <w:jc w:val="both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</w:p>
        </w:tc>
      </w:tr>
      <w:tr w:rsidR="00FC0E09" w:rsidRPr="005B64DE" w:rsidTr="00FC0E09">
        <w:trPr>
          <w:trHeight w:val="472"/>
        </w:trPr>
        <w:tc>
          <w:tcPr>
            <w:tcW w:w="1418" w:type="dxa"/>
            <w:vMerge/>
          </w:tcPr>
          <w:p w:rsidR="00FC0E09" w:rsidRPr="005B64DE" w:rsidRDefault="00FC0E09" w:rsidP="00372F32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FC0E09" w:rsidRPr="005B64DE" w:rsidRDefault="00FC0E09" w:rsidP="00372F32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</w:t>
            </w: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५</w:t>
            </w:r>
          </w:p>
        </w:tc>
        <w:tc>
          <w:tcPr>
            <w:tcW w:w="3826" w:type="dxa"/>
          </w:tcPr>
          <w:p w:rsidR="003D23DE" w:rsidRDefault="003D23DE" w:rsidP="003D23DE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MIS Reporting</w:t>
            </w:r>
          </w:p>
          <w:p w:rsidR="00FC0E09" w:rsidRPr="00A7616E" w:rsidRDefault="00FC0E09" w:rsidP="00372F32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  <w:tc>
          <w:tcPr>
            <w:tcW w:w="1561" w:type="dxa"/>
          </w:tcPr>
          <w:p w:rsidR="00FC0E09" w:rsidRPr="00A7616E" w:rsidRDefault="00FC0E09" w:rsidP="00372F32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३.४५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ते ५.००</w:t>
            </w:r>
          </w:p>
        </w:tc>
        <w:tc>
          <w:tcPr>
            <w:tcW w:w="2980" w:type="dxa"/>
          </w:tcPr>
          <w:p w:rsidR="003D23DE" w:rsidRDefault="003D23DE" w:rsidP="003D23DE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श्रीमती. मनिषा जाधव </w:t>
            </w:r>
          </w:p>
          <w:p w:rsidR="00FC0E09" w:rsidRPr="00A7616E" w:rsidRDefault="003D23DE" w:rsidP="00372F32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मूल्यमापन आणि सनियंत्रण अधिकारी ,SMART</w:t>
            </w:r>
          </w:p>
        </w:tc>
      </w:tr>
      <w:tr w:rsidR="00FC0E09" w:rsidRPr="005B64DE" w:rsidTr="00FC0E09">
        <w:trPr>
          <w:trHeight w:val="472"/>
        </w:trPr>
        <w:tc>
          <w:tcPr>
            <w:tcW w:w="1418" w:type="dxa"/>
            <w:vMerge/>
          </w:tcPr>
          <w:p w:rsidR="00FC0E09" w:rsidRPr="005B64DE" w:rsidRDefault="00FC0E09" w:rsidP="00372F32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FC0E09" w:rsidRPr="005B64DE" w:rsidRDefault="00FC0E09" w:rsidP="00372F32">
            <w:pPr>
              <w:jc w:val="both"/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१.६</w:t>
            </w:r>
          </w:p>
        </w:tc>
        <w:tc>
          <w:tcPr>
            <w:tcW w:w="3826" w:type="dxa"/>
          </w:tcPr>
          <w:p w:rsidR="003D23DE" w:rsidRPr="00A7616E" w:rsidRDefault="003D23DE" w:rsidP="00372F32">
            <w:pPr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बांधकाम व यंत्रसामुग्रीची प्रापण प्रक्रिया</w:t>
            </w:r>
          </w:p>
        </w:tc>
        <w:tc>
          <w:tcPr>
            <w:tcW w:w="1561" w:type="dxa"/>
          </w:tcPr>
          <w:p w:rsidR="00FC0E09" w:rsidRDefault="00FC0E09" w:rsidP="00372F32">
            <w:pPr>
              <w:jc w:val="center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५.०० ते ६.००</w:t>
            </w:r>
          </w:p>
        </w:tc>
        <w:tc>
          <w:tcPr>
            <w:tcW w:w="2980" w:type="dxa"/>
          </w:tcPr>
          <w:p w:rsidR="003D23DE" w:rsidRPr="00A7616E" w:rsidRDefault="003D23DE" w:rsidP="003D23DE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श्री. रमेश कोळगे</w:t>
            </w:r>
          </w:p>
          <w:p w:rsidR="003D23DE" w:rsidRPr="00A7616E" w:rsidRDefault="003D23DE" w:rsidP="003D23DE">
            <w:pPr>
              <w:jc w:val="both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स्थापत्य अभियंता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(RIU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FC0E09" w:rsidRPr="005B64DE" w:rsidTr="00FC0E09">
        <w:trPr>
          <w:trHeight w:val="391"/>
        </w:trPr>
        <w:tc>
          <w:tcPr>
            <w:tcW w:w="1418" w:type="dxa"/>
            <w:vMerge w:val="restart"/>
          </w:tcPr>
          <w:p w:rsidR="0096758B" w:rsidRPr="005B64DE" w:rsidRDefault="0096758B" w:rsidP="0096758B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दिवस-2</w:t>
            </w:r>
          </w:p>
          <w:p w:rsidR="0096758B" w:rsidRPr="005B64DE" w:rsidRDefault="0096758B" w:rsidP="0096758B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/>
                <w:sz w:val="28"/>
                <w:szCs w:val="28"/>
                <w:lang w:val="en-US"/>
              </w:rPr>
              <w:t>19.09.2024</w:t>
            </w:r>
          </w:p>
          <w:p w:rsidR="00FC0E09" w:rsidRPr="005B64DE" w:rsidRDefault="0096758B" w:rsidP="0096758B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गुरुवार</w:t>
            </w:r>
          </w:p>
        </w:tc>
        <w:tc>
          <w:tcPr>
            <w:tcW w:w="1102" w:type="dxa"/>
          </w:tcPr>
          <w:p w:rsidR="00FC0E09" w:rsidRPr="005B64DE" w:rsidRDefault="00FC0E09" w:rsidP="00372F32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२.१</w:t>
            </w:r>
          </w:p>
        </w:tc>
        <w:tc>
          <w:tcPr>
            <w:tcW w:w="3826" w:type="dxa"/>
          </w:tcPr>
          <w:p w:rsidR="00FC0E09" w:rsidRPr="00A7616E" w:rsidRDefault="00FC0E09" w:rsidP="00372F32">
            <w:pPr>
              <w:rPr>
                <w:rFonts w:ascii="Utsaah" w:eastAsia="Calibri" w:hAnsi="Utsaah" w:cs="Utsaah"/>
                <w:color w:val="FF0000"/>
                <w:sz w:val="24"/>
                <w:szCs w:val="24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क्षेत्रीय भेट 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( </w:t>
            </w: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५० ते ६० किमी </w:t>
            </w:r>
            <w:r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)  </w:t>
            </w:r>
            <w:r w:rsidRPr="00C04A7B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Utsaah" w:eastAsia="Calibri" w:hAnsi="Utsaah" w:cs="Utsaah"/>
                <w:sz w:val="24"/>
                <w:szCs w:val="24"/>
                <w:lang w:val="en-US"/>
              </w:rPr>
              <w:t>Sahyadri</w:t>
            </w:r>
            <w:proofErr w:type="spellEnd"/>
            <w:r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Farmers Producer </w:t>
            </w:r>
            <w:r w:rsidRPr="00C04A7B">
              <w:rPr>
                <w:rFonts w:ascii="Utsaah" w:eastAsia="Calibri" w:hAnsi="Utsaah" w:cs="Utsaah"/>
                <w:sz w:val="24"/>
                <w:szCs w:val="24"/>
                <w:lang w:val="en-US"/>
              </w:rPr>
              <w:t>Company</w:t>
            </w:r>
          </w:p>
        </w:tc>
        <w:tc>
          <w:tcPr>
            <w:tcW w:w="1561" w:type="dxa"/>
          </w:tcPr>
          <w:p w:rsidR="00FC0E09" w:rsidRPr="00C04A7B" w:rsidRDefault="00637B04" w:rsidP="00637B04">
            <w:pPr>
              <w:jc w:val="center"/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</w:pPr>
            <w:r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९.३० ते</w:t>
            </w:r>
            <w:r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२.००</w:t>
            </w:r>
          </w:p>
        </w:tc>
        <w:tc>
          <w:tcPr>
            <w:tcW w:w="2980" w:type="dxa"/>
          </w:tcPr>
          <w:p w:rsidR="00383B86" w:rsidRDefault="00637B04" w:rsidP="00FC0E09">
            <w:pPr>
              <w:rPr>
                <w:rFonts w:ascii="Utsaah" w:eastAsia="Calibri" w:hAnsi="Utsaah" w:cs="Utsaah" w:hint="cs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श्रीमती. रुपाली शिंदे, </w:t>
            </w:r>
          </w:p>
          <w:p w:rsidR="00061FC3" w:rsidRPr="00C04A7B" w:rsidRDefault="00637B04" w:rsidP="00FC0E09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सहाय्यक संचालक</w:t>
            </w:r>
            <w:r w:rsidR="00383B86"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, रामेती नाशिक</w:t>
            </w:r>
          </w:p>
        </w:tc>
      </w:tr>
      <w:tr w:rsidR="00FC0E09" w:rsidRPr="005B64DE" w:rsidTr="0096758B">
        <w:trPr>
          <w:trHeight w:val="145"/>
        </w:trPr>
        <w:tc>
          <w:tcPr>
            <w:tcW w:w="1418" w:type="dxa"/>
            <w:vMerge/>
          </w:tcPr>
          <w:p w:rsidR="00FC0E09" w:rsidRPr="005B64DE" w:rsidRDefault="00FC0E09" w:rsidP="00372F32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FC0E09" w:rsidRPr="005B64DE" w:rsidRDefault="00FC0E09" w:rsidP="00372F32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6" w:type="dxa"/>
          </w:tcPr>
          <w:p w:rsidR="00FC0E09" w:rsidRPr="00A7616E" w:rsidRDefault="00FC0E09" w:rsidP="00372F32">
            <w:pPr>
              <w:jc w:val="center"/>
              <w:rPr>
                <w:rFonts w:ascii="Utsaah" w:eastAsia="Calibri" w:hAnsi="Utsaah" w:cs="Utsaah"/>
                <w:b/>
                <w:bCs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  <w:t>भोजन</w:t>
            </w:r>
          </w:p>
        </w:tc>
        <w:tc>
          <w:tcPr>
            <w:tcW w:w="1561" w:type="dxa"/>
          </w:tcPr>
          <w:p w:rsidR="00FC0E09" w:rsidRPr="00A7616E" w:rsidRDefault="00637B04" w:rsidP="00372F32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२.००</w:t>
            </w:r>
            <w:r w:rsidR="00FC0E09"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 </w:t>
            </w:r>
            <w:r w:rsidR="00FC0E09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ते 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३</w:t>
            </w:r>
            <w:r w:rsidR="00FC0E09"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.००</w:t>
            </w:r>
          </w:p>
        </w:tc>
        <w:tc>
          <w:tcPr>
            <w:tcW w:w="2980" w:type="dxa"/>
          </w:tcPr>
          <w:p w:rsidR="00FC0E09" w:rsidRPr="00A7616E" w:rsidRDefault="00FC0E09" w:rsidP="00372F32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FC0E09" w:rsidRPr="005B64DE" w:rsidTr="00B332B6">
        <w:trPr>
          <w:trHeight w:val="482"/>
        </w:trPr>
        <w:tc>
          <w:tcPr>
            <w:tcW w:w="1418" w:type="dxa"/>
            <w:vMerge/>
          </w:tcPr>
          <w:p w:rsidR="00FC0E09" w:rsidRPr="005B64DE" w:rsidRDefault="00FC0E09" w:rsidP="00372F32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FC0E09" w:rsidRPr="005B64DE" w:rsidRDefault="00FC0E09" w:rsidP="00372F32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२.२</w:t>
            </w:r>
          </w:p>
        </w:tc>
        <w:tc>
          <w:tcPr>
            <w:tcW w:w="3826" w:type="dxa"/>
          </w:tcPr>
          <w:p w:rsidR="00637B04" w:rsidRPr="00A7616E" w:rsidRDefault="00637B04" w:rsidP="00B332B6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सविस्तर प्रकल्प आराखडा तयार करणे</w:t>
            </w:r>
            <w:r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  <w:r w:rsidR="001E48CD"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व मुल्यसाखळी विकास</w:t>
            </w:r>
          </w:p>
        </w:tc>
        <w:tc>
          <w:tcPr>
            <w:tcW w:w="1561" w:type="dxa"/>
          </w:tcPr>
          <w:p w:rsidR="00FC0E09" w:rsidRPr="00A7616E" w:rsidRDefault="00637B04" w:rsidP="00372F32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 ३</w:t>
            </w:r>
            <w:r w:rsidR="00FC0E09"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.००  </w:t>
            </w:r>
            <w:r w:rsidR="00FC0E09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  <w:r w:rsidR="00FC0E09"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ते 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४.००</w:t>
            </w:r>
          </w:p>
        </w:tc>
        <w:tc>
          <w:tcPr>
            <w:tcW w:w="2980" w:type="dxa"/>
          </w:tcPr>
          <w:p w:rsidR="00637B04" w:rsidRPr="00A7616E" w:rsidRDefault="00637B04" w:rsidP="00637B04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श्री. चंदन मुळे </w:t>
            </w:r>
          </w:p>
          <w:p w:rsidR="00637B04" w:rsidRPr="00B332B6" w:rsidRDefault="00637B04" w:rsidP="00372F32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मूल्य साखळी तज्ञ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(RIU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637B04" w:rsidRPr="005B64DE" w:rsidTr="00FC0E09">
        <w:trPr>
          <w:trHeight w:val="357"/>
        </w:trPr>
        <w:tc>
          <w:tcPr>
            <w:tcW w:w="1418" w:type="dxa"/>
            <w:vMerge/>
          </w:tcPr>
          <w:p w:rsidR="00637B04" w:rsidRPr="005B64DE" w:rsidRDefault="00637B04" w:rsidP="00372F32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637B04" w:rsidRPr="005B64DE" w:rsidRDefault="00637B04" w:rsidP="00372F32">
            <w:pPr>
              <w:jc w:val="both"/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</w:pPr>
          </w:p>
        </w:tc>
        <w:tc>
          <w:tcPr>
            <w:tcW w:w="3826" w:type="dxa"/>
          </w:tcPr>
          <w:p w:rsidR="00637B04" w:rsidRPr="00A7616E" w:rsidRDefault="00637B04" w:rsidP="00243926">
            <w:pPr>
              <w:jc w:val="center"/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b/>
                <w:bCs/>
                <w:sz w:val="24"/>
                <w:szCs w:val="24"/>
                <w:cs/>
                <w:lang w:val="en-US"/>
              </w:rPr>
              <w:t>चहा</w:t>
            </w:r>
          </w:p>
        </w:tc>
        <w:tc>
          <w:tcPr>
            <w:tcW w:w="1561" w:type="dxa"/>
          </w:tcPr>
          <w:p w:rsidR="00637B04" w:rsidRPr="00A7616E" w:rsidRDefault="00637B04" w:rsidP="00243926">
            <w:pPr>
              <w:jc w:val="center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४.००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  ते 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 ४.१५</w:t>
            </w:r>
          </w:p>
        </w:tc>
        <w:tc>
          <w:tcPr>
            <w:tcW w:w="2980" w:type="dxa"/>
          </w:tcPr>
          <w:p w:rsidR="00637B04" w:rsidRDefault="00637B04" w:rsidP="00372F32">
            <w:pPr>
              <w:tabs>
                <w:tab w:val="left" w:pos="1305"/>
              </w:tabs>
              <w:jc w:val="both"/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</w:pPr>
          </w:p>
        </w:tc>
      </w:tr>
      <w:tr w:rsidR="00637B04" w:rsidRPr="005B64DE" w:rsidTr="00B332B6">
        <w:trPr>
          <w:trHeight w:val="410"/>
        </w:trPr>
        <w:tc>
          <w:tcPr>
            <w:tcW w:w="1418" w:type="dxa"/>
            <w:vMerge/>
          </w:tcPr>
          <w:p w:rsidR="00637B04" w:rsidRPr="005B64DE" w:rsidRDefault="00637B04" w:rsidP="00372F32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637B04" w:rsidRPr="005B64DE" w:rsidRDefault="00637B04" w:rsidP="00372F32">
            <w:pPr>
              <w:jc w:val="both"/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२.३</w:t>
            </w:r>
          </w:p>
        </w:tc>
        <w:tc>
          <w:tcPr>
            <w:tcW w:w="3826" w:type="dxa"/>
          </w:tcPr>
          <w:p w:rsidR="00637B04" w:rsidRPr="00A7616E" w:rsidRDefault="001E48CD" w:rsidP="001E48CD">
            <w:pPr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निविदा दस्तऐवज तयार करणेबाबत प्रात्यक्षिक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(E2,E5,W2&amp;W2)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, प्रापण प्रक्रिया</w:t>
            </w:r>
          </w:p>
        </w:tc>
        <w:tc>
          <w:tcPr>
            <w:tcW w:w="1561" w:type="dxa"/>
          </w:tcPr>
          <w:p w:rsidR="00637B04" w:rsidRPr="00A7616E" w:rsidRDefault="00637B04" w:rsidP="00637B04">
            <w:pPr>
              <w:jc w:val="center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४.१५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ते 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५.३० </w:t>
            </w:r>
          </w:p>
        </w:tc>
        <w:tc>
          <w:tcPr>
            <w:tcW w:w="2980" w:type="dxa"/>
          </w:tcPr>
          <w:p w:rsidR="001E48CD" w:rsidRPr="00A7616E" w:rsidRDefault="001E48CD" w:rsidP="001E48CD">
            <w:pPr>
              <w:tabs>
                <w:tab w:val="left" w:pos="1305"/>
              </w:tabs>
              <w:jc w:val="both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डॉ. हेमंत रोकडे</w:t>
            </w:r>
          </w:p>
          <w:p w:rsidR="00637B04" w:rsidRPr="00A7616E" w:rsidRDefault="001E48CD" w:rsidP="001E48CD">
            <w:pPr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प्रापण अधिकारी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(RIU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637B04" w:rsidRPr="005B64DE" w:rsidTr="00FC0E09">
        <w:trPr>
          <w:trHeight w:val="457"/>
        </w:trPr>
        <w:tc>
          <w:tcPr>
            <w:tcW w:w="1418" w:type="dxa"/>
            <w:vMerge w:val="restart"/>
          </w:tcPr>
          <w:p w:rsidR="00637B04" w:rsidRPr="005B64DE" w:rsidRDefault="00637B04" w:rsidP="0096758B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Day 3 </w:t>
            </w:r>
          </w:p>
          <w:p w:rsidR="00637B04" w:rsidRPr="005B64DE" w:rsidRDefault="00637B04" w:rsidP="0096758B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/>
                <w:sz w:val="28"/>
                <w:szCs w:val="28"/>
                <w:lang w:val="en-US"/>
              </w:rPr>
              <w:t>20.09.2024</w:t>
            </w:r>
          </w:p>
          <w:p w:rsidR="00637B04" w:rsidRPr="005B64DE" w:rsidRDefault="00637B04" w:rsidP="0096758B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शुक्रवार</w:t>
            </w:r>
          </w:p>
        </w:tc>
        <w:tc>
          <w:tcPr>
            <w:tcW w:w="1102" w:type="dxa"/>
          </w:tcPr>
          <w:p w:rsidR="00637B04" w:rsidRPr="005B64DE" w:rsidRDefault="00637B04" w:rsidP="00372F32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३.१</w:t>
            </w:r>
          </w:p>
        </w:tc>
        <w:tc>
          <w:tcPr>
            <w:tcW w:w="3826" w:type="dxa"/>
          </w:tcPr>
          <w:p w:rsidR="00637B04" w:rsidRPr="00A7616E" w:rsidRDefault="00637B04" w:rsidP="00FC0E09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सह्याद्री शेतकरी उत्पादक कंपनी ,यशोगाथा (Video clip)</w:t>
            </w:r>
          </w:p>
        </w:tc>
        <w:tc>
          <w:tcPr>
            <w:tcW w:w="1561" w:type="dxa"/>
          </w:tcPr>
          <w:p w:rsidR="00637B04" w:rsidRPr="00A7616E" w:rsidRDefault="00637B04" w:rsidP="00372F32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९.०० ते १०.३०</w:t>
            </w:r>
          </w:p>
        </w:tc>
        <w:tc>
          <w:tcPr>
            <w:tcW w:w="2980" w:type="dxa"/>
          </w:tcPr>
          <w:p w:rsidR="00637B04" w:rsidRDefault="00637B04" w:rsidP="00637B04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श्री. सुनील वानखेडे </w:t>
            </w:r>
          </w:p>
          <w:p w:rsidR="00637B04" w:rsidRPr="00A7616E" w:rsidRDefault="00637B04" w:rsidP="00637B04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नोडल अधिकारी (RIU नाशिक)</w:t>
            </w:r>
          </w:p>
        </w:tc>
      </w:tr>
      <w:tr w:rsidR="00637B04" w:rsidRPr="005B64DE" w:rsidTr="00FC0E09">
        <w:trPr>
          <w:trHeight w:val="457"/>
        </w:trPr>
        <w:tc>
          <w:tcPr>
            <w:tcW w:w="1418" w:type="dxa"/>
            <w:vMerge/>
          </w:tcPr>
          <w:p w:rsidR="00637B04" w:rsidRPr="005B64DE" w:rsidRDefault="00637B04" w:rsidP="00372F32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637B04" w:rsidRPr="005B64DE" w:rsidRDefault="00637B04" w:rsidP="00372F32">
            <w:pPr>
              <w:jc w:val="both"/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३.२</w:t>
            </w:r>
          </w:p>
        </w:tc>
        <w:tc>
          <w:tcPr>
            <w:tcW w:w="3826" w:type="dxa"/>
          </w:tcPr>
          <w:p w:rsidR="00637B04" w:rsidRPr="00A7616E" w:rsidRDefault="00637B04" w:rsidP="00372F32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तक्रार निवारण यंत्रणा व महिलांचा शेतजमीनीवर अधिकार </w:t>
            </w:r>
          </w:p>
        </w:tc>
        <w:tc>
          <w:tcPr>
            <w:tcW w:w="1561" w:type="dxa"/>
          </w:tcPr>
          <w:p w:rsidR="00637B04" w:rsidRDefault="00637B04" w:rsidP="00FC0E09">
            <w:pPr>
              <w:jc w:val="both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१०.३० ते ११.३०</w:t>
            </w:r>
          </w:p>
        </w:tc>
        <w:tc>
          <w:tcPr>
            <w:tcW w:w="2980" w:type="dxa"/>
          </w:tcPr>
          <w:p w:rsidR="00637B04" w:rsidRPr="00A7616E" w:rsidRDefault="00637B04" w:rsidP="00372F32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श्री. कृष्णा सातळे </w:t>
            </w:r>
          </w:p>
          <w:p w:rsidR="00637B04" w:rsidRPr="00A7616E" w:rsidRDefault="00637B04" w:rsidP="00372F32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सामाजिक विकास तज्ञ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(RIU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637B04" w:rsidRPr="005B64DE" w:rsidTr="00FC0E09">
        <w:trPr>
          <w:trHeight w:val="187"/>
        </w:trPr>
        <w:tc>
          <w:tcPr>
            <w:tcW w:w="1418" w:type="dxa"/>
            <w:vMerge/>
          </w:tcPr>
          <w:p w:rsidR="00637B04" w:rsidRPr="005B64DE" w:rsidRDefault="00637B04" w:rsidP="00372F32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637B04" w:rsidRPr="005B64DE" w:rsidRDefault="00637B04" w:rsidP="00372F32">
            <w:pPr>
              <w:jc w:val="both"/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</w:pPr>
          </w:p>
        </w:tc>
        <w:tc>
          <w:tcPr>
            <w:tcW w:w="3826" w:type="dxa"/>
          </w:tcPr>
          <w:p w:rsidR="00637B04" w:rsidRPr="00757676" w:rsidRDefault="00637B04" w:rsidP="00372F32">
            <w:pPr>
              <w:jc w:val="center"/>
              <w:rPr>
                <w:rFonts w:ascii="Utsaah" w:eastAsia="Calibri" w:hAnsi="Utsaah" w:cs="Utsaah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b/>
                <w:bCs/>
                <w:sz w:val="24"/>
                <w:szCs w:val="24"/>
                <w:cs/>
                <w:lang w:val="en-US"/>
              </w:rPr>
              <w:t>चहा</w:t>
            </w:r>
          </w:p>
        </w:tc>
        <w:tc>
          <w:tcPr>
            <w:tcW w:w="1561" w:type="dxa"/>
          </w:tcPr>
          <w:p w:rsidR="00637B04" w:rsidRPr="00A7616E" w:rsidRDefault="00637B04" w:rsidP="00372F32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११.३०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ते 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११.४५</w:t>
            </w:r>
          </w:p>
        </w:tc>
        <w:tc>
          <w:tcPr>
            <w:tcW w:w="2980" w:type="dxa"/>
          </w:tcPr>
          <w:p w:rsidR="00637B04" w:rsidRPr="00A7616E" w:rsidRDefault="00637B04" w:rsidP="00372F32">
            <w:pPr>
              <w:jc w:val="both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</w:p>
        </w:tc>
      </w:tr>
      <w:tr w:rsidR="00637B04" w:rsidRPr="005B64DE" w:rsidTr="00383B86">
        <w:trPr>
          <w:trHeight w:val="347"/>
        </w:trPr>
        <w:tc>
          <w:tcPr>
            <w:tcW w:w="1418" w:type="dxa"/>
            <w:vMerge/>
          </w:tcPr>
          <w:p w:rsidR="00637B04" w:rsidRPr="005B64DE" w:rsidRDefault="00637B04" w:rsidP="00372F32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637B04" w:rsidRPr="005B64DE" w:rsidRDefault="00637B04" w:rsidP="00372F32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३.</w:t>
            </w: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३</w:t>
            </w:r>
          </w:p>
        </w:tc>
        <w:tc>
          <w:tcPr>
            <w:tcW w:w="3826" w:type="dxa"/>
          </w:tcPr>
          <w:p w:rsidR="001E48CD" w:rsidRPr="00A7616E" w:rsidRDefault="001E48CD" w:rsidP="00372F32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नेतृत्व विकास कौशल्य</w:t>
            </w:r>
          </w:p>
        </w:tc>
        <w:tc>
          <w:tcPr>
            <w:tcW w:w="1561" w:type="dxa"/>
          </w:tcPr>
          <w:p w:rsidR="00637B04" w:rsidRPr="00A7616E" w:rsidRDefault="00637B04" w:rsidP="00372F32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११.४५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ते 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१.३०</w:t>
            </w:r>
          </w:p>
        </w:tc>
        <w:tc>
          <w:tcPr>
            <w:tcW w:w="2980" w:type="dxa"/>
          </w:tcPr>
          <w:p w:rsidR="001E48CD" w:rsidRPr="00A7616E" w:rsidRDefault="001E48CD" w:rsidP="00637B04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श्री. शशिकांत बोडके, मुक्त व्याख्याते</w:t>
            </w:r>
          </w:p>
        </w:tc>
      </w:tr>
      <w:tr w:rsidR="00637B04" w:rsidRPr="005B64DE" w:rsidTr="00FC0E09">
        <w:trPr>
          <w:trHeight w:val="301"/>
        </w:trPr>
        <w:tc>
          <w:tcPr>
            <w:tcW w:w="1418" w:type="dxa"/>
            <w:vMerge/>
          </w:tcPr>
          <w:p w:rsidR="00637B04" w:rsidRPr="005B64DE" w:rsidRDefault="00637B04" w:rsidP="00372F32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637B04" w:rsidRDefault="00637B04" w:rsidP="00372F32">
            <w:pPr>
              <w:jc w:val="both"/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</w:pPr>
          </w:p>
        </w:tc>
        <w:tc>
          <w:tcPr>
            <w:tcW w:w="3826" w:type="dxa"/>
          </w:tcPr>
          <w:p w:rsidR="00637B04" w:rsidRPr="00A7616E" w:rsidRDefault="00637B04" w:rsidP="00372F32">
            <w:pPr>
              <w:jc w:val="center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b/>
                <w:bCs/>
                <w:sz w:val="24"/>
                <w:szCs w:val="24"/>
                <w:cs/>
                <w:lang w:val="en-US"/>
              </w:rPr>
              <w:t>भोजन</w:t>
            </w:r>
          </w:p>
        </w:tc>
        <w:tc>
          <w:tcPr>
            <w:tcW w:w="1561" w:type="dxa"/>
          </w:tcPr>
          <w:p w:rsidR="00637B04" w:rsidRDefault="00637B04" w:rsidP="00372F32">
            <w:pPr>
              <w:jc w:val="both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१.०० ते २.००</w:t>
            </w:r>
          </w:p>
        </w:tc>
        <w:tc>
          <w:tcPr>
            <w:tcW w:w="2980" w:type="dxa"/>
          </w:tcPr>
          <w:p w:rsidR="00637B04" w:rsidRDefault="00637B04" w:rsidP="00372F32">
            <w:pPr>
              <w:jc w:val="both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</w:p>
        </w:tc>
      </w:tr>
      <w:tr w:rsidR="00637B04" w:rsidRPr="005B64DE" w:rsidTr="00FC0E09">
        <w:trPr>
          <w:trHeight w:val="227"/>
        </w:trPr>
        <w:tc>
          <w:tcPr>
            <w:tcW w:w="1418" w:type="dxa"/>
            <w:vMerge/>
          </w:tcPr>
          <w:p w:rsidR="00637B04" w:rsidRPr="005B64DE" w:rsidRDefault="00637B04" w:rsidP="00372F32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637B04" w:rsidRDefault="00637B04" w:rsidP="00372F32">
            <w:pPr>
              <w:jc w:val="both"/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३.४</w:t>
            </w:r>
          </w:p>
        </w:tc>
        <w:tc>
          <w:tcPr>
            <w:tcW w:w="3826" w:type="dxa"/>
          </w:tcPr>
          <w:p w:rsidR="001E48CD" w:rsidRPr="00A7616E" w:rsidRDefault="001E48CD" w:rsidP="001E48C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समाजिक व्यवस्थापन आराखडा व सामाजिक </w:t>
            </w:r>
          </w:p>
          <w:p w:rsidR="00637B04" w:rsidRPr="00A7616E" w:rsidRDefault="001E48CD" w:rsidP="001E48C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कृति आराखडा</w:t>
            </w:r>
          </w:p>
        </w:tc>
        <w:tc>
          <w:tcPr>
            <w:tcW w:w="1561" w:type="dxa"/>
          </w:tcPr>
          <w:p w:rsidR="00637B04" w:rsidRDefault="00637B04" w:rsidP="00372F32">
            <w:pPr>
              <w:jc w:val="both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२.३० ते ४.००</w:t>
            </w:r>
          </w:p>
        </w:tc>
        <w:tc>
          <w:tcPr>
            <w:tcW w:w="2980" w:type="dxa"/>
          </w:tcPr>
          <w:p w:rsidR="001E48CD" w:rsidRPr="00A7616E" w:rsidRDefault="001E48CD" w:rsidP="001E48C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श्री. कृष्णा सातळे </w:t>
            </w:r>
          </w:p>
          <w:p w:rsidR="00637B04" w:rsidRPr="00A7616E" w:rsidRDefault="001E48CD" w:rsidP="00372F32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सामाजिक विकास तज्ञ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(RIU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637B04" w:rsidRPr="005B64DE" w:rsidTr="00FC0E09">
        <w:trPr>
          <w:trHeight w:val="227"/>
        </w:trPr>
        <w:tc>
          <w:tcPr>
            <w:tcW w:w="1418" w:type="dxa"/>
            <w:vMerge/>
          </w:tcPr>
          <w:p w:rsidR="00637B04" w:rsidRPr="005B64DE" w:rsidRDefault="00637B04" w:rsidP="00372F32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637B04" w:rsidRDefault="00637B04" w:rsidP="00372F32">
            <w:pPr>
              <w:jc w:val="both"/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</w:pPr>
          </w:p>
        </w:tc>
        <w:tc>
          <w:tcPr>
            <w:tcW w:w="3826" w:type="dxa"/>
          </w:tcPr>
          <w:p w:rsidR="00637B04" w:rsidRPr="00757676" w:rsidRDefault="00637B04" w:rsidP="00372F32">
            <w:pPr>
              <w:jc w:val="center"/>
              <w:rPr>
                <w:rFonts w:ascii="Utsaah" w:eastAsia="Calibri" w:hAnsi="Utsaah" w:cs="Utsaah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b/>
                <w:bCs/>
                <w:sz w:val="24"/>
                <w:szCs w:val="24"/>
                <w:cs/>
                <w:lang w:val="en-US"/>
              </w:rPr>
              <w:t>चहा</w:t>
            </w:r>
          </w:p>
        </w:tc>
        <w:tc>
          <w:tcPr>
            <w:tcW w:w="1561" w:type="dxa"/>
          </w:tcPr>
          <w:p w:rsidR="00637B04" w:rsidRPr="00A7616E" w:rsidRDefault="00637B04" w:rsidP="00372F32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४.००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ते 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४.१५</w:t>
            </w:r>
          </w:p>
        </w:tc>
        <w:tc>
          <w:tcPr>
            <w:tcW w:w="2980" w:type="dxa"/>
          </w:tcPr>
          <w:p w:rsidR="00637B04" w:rsidRDefault="00637B04" w:rsidP="00372F32">
            <w:pPr>
              <w:jc w:val="both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</w:p>
        </w:tc>
      </w:tr>
      <w:tr w:rsidR="00637B04" w:rsidRPr="005B64DE" w:rsidTr="001E48CD">
        <w:trPr>
          <w:trHeight w:val="642"/>
        </w:trPr>
        <w:tc>
          <w:tcPr>
            <w:tcW w:w="1418" w:type="dxa"/>
            <w:vMerge/>
          </w:tcPr>
          <w:p w:rsidR="00637B04" w:rsidRPr="005B64DE" w:rsidRDefault="00637B04" w:rsidP="00372F32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637B04" w:rsidRPr="005B64DE" w:rsidRDefault="00637B04" w:rsidP="00372F32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३.</w:t>
            </w: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५</w:t>
            </w:r>
          </w:p>
        </w:tc>
        <w:tc>
          <w:tcPr>
            <w:tcW w:w="3826" w:type="dxa"/>
          </w:tcPr>
          <w:p w:rsidR="00637B04" w:rsidRDefault="00637B04" w:rsidP="00372F32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चर्चा , अभिप्राय , समारोप व प्रमाणपत्र वितरण</w:t>
            </w:r>
          </w:p>
          <w:p w:rsidR="00637B04" w:rsidRDefault="00637B04" w:rsidP="00372F32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  <w:p w:rsidR="00B332B6" w:rsidRPr="00A7616E" w:rsidRDefault="00B332B6" w:rsidP="00372F32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  <w:tc>
          <w:tcPr>
            <w:tcW w:w="1561" w:type="dxa"/>
          </w:tcPr>
          <w:p w:rsidR="00637B04" w:rsidRPr="00A7616E" w:rsidRDefault="00637B04" w:rsidP="00FC0E09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४.१५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ते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  ५.३०</w:t>
            </w:r>
          </w:p>
        </w:tc>
        <w:tc>
          <w:tcPr>
            <w:tcW w:w="2980" w:type="dxa"/>
          </w:tcPr>
          <w:p w:rsidR="00637B04" w:rsidRDefault="00637B04" w:rsidP="00372F32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श्रीमती. रुपाली शिंदे, </w:t>
            </w:r>
          </w:p>
          <w:p w:rsidR="00637B04" w:rsidRDefault="00637B04" w:rsidP="00372F32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सहाय्यक संचालक,रामेती नाशिक</w:t>
            </w:r>
          </w:p>
          <w:p w:rsidR="00637B04" w:rsidRPr="00A7616E" w:rsidRDefault="00637B04" w:rsidP="00372F32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श्री. एस.एन.वाघ कृप, रामेती  नाशिक</w:t>
            </w:r>
          </w:p>
        </w:tc>
      </w:tr>
    </w:tbl>
    <w:p w:rsidR="00FC0E09" w:rsidRDefault="00FC0E09" w:rsidP="00FC0E09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</w:p>
    <w:p w:rsidR="00FC0E09" w:rsidRDefault="00FC0E09" w:rsidP="00FC0E09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</w:p>
    <w:p w:rsidR="0096758B" w:rsidRDefault="0096758B" w:rsidP="00FC0E09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</w:p>
    <w:p w:rsidR="00FC0E09" w:rsidRPr="005B64DE" w:rsidRDefault="00FC0E09" w:rsidP="00FC0E09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Asst. Director                                                                          </w:t>
      </w:r>
      <w:r w:rsidRPr="005B64DE">
        <w:rPr>
          <w:rFonts w:ascii="Utsaah" w:eastAsia="Arial Unicode MS" w:hAnsi="Utsaah" w:cs="Utsaah"/>
          <w:b/>
          <w:bCs/>
          <w:sz w:val="28"/>
          <w:szCs w:val="28"/>
          <w:cs/>
          <w:lang w:val="en-US"/>
        </w:rPr>
        <w:t xml:space="preserve">                             </w:t>
      </w:r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Principal</w:t>
      </w:r>
    </w:p>
    <w:p w:rsidR="00FC0E09" w:rsidRDefault="00FC0E09" w:rsidP="00FC0E09">
      <w:pPr>
        <w:spacing w:after="0" w:line="240" w:lineRule="auto"/>
        <w:jc w:val="both"/>
      </w:pPr>
      <w:proofErr w:type="spellStart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Rameti</w:t>
      </w:r>
      <w:proofErr w:type="spellEnd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, </w:t>
      </w:r>
      <w:proofErr w:type="spellStart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Nashik</w:t>
      </w:r>
      <w:proofErr w:type="spellEnd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                                                               </w:t>
      </w:r>
      <w:r w:rsidRPr="005B64DE">
        <w:rPr>
          <w:rFonts w:ascii="Utsaah" w:eastAsia="Arial Unicode MS" w:hAnsi="Utsaah" w:cs="Utsaah"/>
          <w:b/>
          <w:bCs/>
          <w:sz w:val="28"/>
          <w:szCs w:val="28"/>
          <w:cs/>
          <w:lang w:val="en-US"/>
        </w:rPr>
        <w:t xml:space="preserve">                           </w:t>
      </w:r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  </w:t>
      </w:r>
      <w:r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  </w:t>
      </w:r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  </w:t>
      </w:r>
      <w:proofErr w:type="spellStart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Rameti</w:t>
      </w:r>
      <w:proofErr w:type="spellEnd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, </w:t>
      </w:r>
      <w:proofErr w:type="spellStart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Nashik</w:t>
      </w:r>
      <w:proofErr w:type="spellEnd"/>
    </w:p>
    <w:p w:rsidR="00F65142" w:rsidRDefault="00F65142"/>
    <w:sectPr w:rsidR="00F65142" w:rsidSect="0032646D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7616E"/>
    <w:rsid w:val="00061FC3"/>
    <w:rsid w:val="00093B2F"/>
    <w:rsid w:val="00113A8D"/>
    <w:rsid w:val="00117F41"/>
    <w:rsid w:val="001C6922"/>
    <w:rsid w:val="001E48CD"/>
    <w:rsid w:val="0032646D"/>
    <w:rsid w:val="00383B86"/>
    <w:rsid w:val="003D23DE"/>
    <w:rsid w:val="00431C90"/>
    <w:rsid w:val="004C2BA9"/>
    <w:rsid w:val="004C5920"/>
    <w:rsid w:val="004E2CC3"/>
    <w:rsid w:val="0051351E"/>
    <w:rsid w:val="005C47B1"/>
    <w:rsid w:val="00637B04"/>
    <w:rsid w:val="007825DC"/>
    <w:rsid w:val="0096758B"/>
    <w:rsid w:val="00A7616E"/>
    <w:rsid w:val="00B332B6"/>
    <w:rsid w:val="00B43057"/>
    <w:rsid w:val="00C21D54"/>
    <w:rsid w:val="00CD06F5"/>
    <w:rsid w:val="00CE5A49"/>
    <w:rsid w:val="00EC0CB0"/>
    <w:rsid w:val="00ED1687"/>
    <w:rsid w:val="00F65142"/>
    <w:rsid w:val="00F71A83"/>
    <w:rsid w:val="00F84F00"/>
    <w:rsid w:val="00FC0E09"/>
    <w:rsid w:val="00FE3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C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616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B7DCB-5615-4E16-80C8-D591C98A2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710</Words>
  <Characters>4047</Characters>
  <Application>Microsoft Office Word</Application>
  <DocSecurity>0</DocSecurity>
  <Lines>33</Lines>
  <Paragraphs>9</Paragraphs>
  <ScaleCrop>false</ScaleCrop>
  <Company/>
  <LinksUpToDate>false</LinksUpToDate>
  <CharactersWithSpaces>4748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28</cp:revision>
  <dcterms:created xsi:type="dcterms:W3CDTF">2024-07-18T06:32:00Z</dcterms:created>
  <dcterms:modified xsi:type="dcterms:W3CDTF">2024-09-20T06:42:00Z</dcterms:modified>
</cp:coreProperties>
</file>